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drawing>
          <wp:anchor distT="0" distB="0" distL="0" distR="0" allowOverlap="1" layoutInCell="1" locked="0" behindDoc="0" simplePos="0" relativeHeight="15730176">
            <wp:simplePos x="0" y="0"/>
            <wp:positionH relativeFrom="page">
              <wp:posOffset>496459</wp:posOffset>
            </wp:positionH>
            <wp:positionV relativeFrom="paragraph">
              <wp:posOffset>-889</wp:posOffset>
            </wp:positionV>
            <wp:extent cx="1700110" cy="1416049"/>
            <wp:effectExtent l="0" t="0" r="0" b="0"/>
            <wp:wrapNone/>
            <wp:docPr id="2" name="Image 2" descr="Logo, company name  Description automatically generated "/>
            <wp:cNvGraphicFramePr>
              <a:graphicFrameLocks/>
            </wp:cNvGraphicFramePr>
            <a:graphic>
              <a:graphicData uri="http://schemas.openxmlformats.org/drawingml/2006/picture">
                <pic:pic>
                  <pic:nvPicPr>
                    <pic:cNvPr id="2" name="Image 2" descr="Logo, company name  Description automatically generated "/>
                    <pic:cNvPicPr/>
                  </pic:nvPicPr>
                  <pic:blipFill>
                    <a:blip r:embed="rId6" cstate="print"/>
                    <a:stretch>
                      <a:fillRect/>
                    </a:stretch>
                  </pic:blipFill>
                  <pic:spPr>
                    <a:xfrm>
                      <a:off x="0" y="0"/>
                      <a:ext cx="1700110" cy="1416049"/>
                    </a:xfrm>
                    <a:prstGeom prst="rect">
                      <a:avLst/>
                    </a:prstGeom>
                  </pic:spPr>
                </pic:pic>
              </a:graphicData>
            </a:graphic>
          </wp:anchor>
        </w:drawing>
      </w:r>
      <w:r>
        <w:rPr/>
        <mc:AlternateContent>
          <mc:Choice Requires="wps">
            <w:drawing>
              <wp:anchor distT="0" distB="0" distL="0" distR="0" allowOverlap="1" layoutInCell="1" locked="0" behindDoc="1" simplePos="0" relativeHeight="487507968">
                <wp:simplePos x="0" y="0"/>
                <wp:positionH relativeFrom="page">
                  <wp:posOffset>2266314</wp:posOffset>
                </wp:positionH>
                <wp:positionV relativeFrom="paragraph">
                  <wp:posOffset>166751</wp:posOffset>
                </wp:positionV>
                <wp:extent cx="4374515" cy="122872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4374515" cy="1228725"/>
                        </a:xfrm>
                        <a:custGeom>
                          <a:avLst/>
                          <a:gdLst/>
                          <a:ahLst/>
                          <a:cxnLst/>
                          <a:rect l="l" t="t" r="r" b="b"/>
                          <a:pathLst>
                            <a:path w="4374515" h="1228725">
                              <a:moveTo>
                                <a:pt x="0" y="0"/>
                              </a:moveTo>
                              <a:lnTo>
                                <a:pt x="4374515" y="0"/>
                              </a:lnTo>
                              <a:lnTo>
                                <a:pt x="4374515" y="1228725"/>
                              </a:lnTo>
                              <a:lnTo>
                                <a:pt x="0" y="1228725"/>
                              </a:lnTo>
                              <a:lnTo>
                                <a:pt x="0" y="0"/>
                              </a:lnTo>
                              <a:close/>
                            </a:path>
                          </a:pathLst>
                        </a:custGeom>
                        <a:ln w="9525">
                          <a:solidFill>
                            <a:srgbClr val="FFFFFF"/>
                          </a:solidFill>
                          <a:prstDash val="solid"/>
                        </a:ln>
                      </wps:spPr>
                      <wps:bodyPr wrap="square" lIns="0" tIns="0" rIns="0" bIns="0" rtlCol="0">
                        <a:prstTxWarp prst="textNoShape">
                          <a:avLst/>
                        </a:prstTxWarp>
                        <a:noAutofit/>
                      </wps:bodyPr>
                    </wps:wsp>
                  </a:graphicData>
                </a:graphic>
              </wp:anchor>
            </w:drawing>
          </mc:Choice>
          <mc:Fallback>
            <w:pict>
              <v:rect style="position:absolute;margin-left:178.449997pt;margin-top:13.13pt;width:344.45pt;height:96.75pt;mso-position-horizontal-relative:page;mso-position-vertical-relative:paragraph;z-index:-15808512" id="docshape2" filled="false" stroked="true" strokeweight=".75pt" strokecolor="#ffffff">
                <v:stroke dashstyle="solid"/>
                <w10:wrap type="none"/>
              </v:rect>
            </w:pict>
          </mc:Fallback>
        </mc:AlternateContent>
      </w:r>
      <w:r>
        <w:rPr>
          <w:color w:val="005EA3"/>
        </w:rPr>
        <w:t>LOWER</w:t>
      </w:r>
      <w:r>
        <w:rPr>
          <w:color w:val="005EA3"/>
          <w:spacing w:val="-9"/>
        </w:rPr>
        <w:t> </w:t>
      </w:r>
      <w:r>
        <w:rPr>
          <w:color w:val="005EA3"/>
        </w:rPr>
        <w:t>PLENTY</w:t>
      </w:r>
      <w:r>
        <w:rPr>
          <w:color w:val="005EA3"/>
          <w:spacing w:val="-5"/>
        </w:rPr>
        <w:t> </w:t>
      </w:r>
      <w:r>
        <w:rPr>
          <w:color w:val="005EA3"/>
        </w:rPr>
        <w:t>PRIMARY</w:t>
      </w:r>
      <w:r>
        <w:rPr>
          <w:color w:val="005EA3"/>
          <w:spacing w:val="-5"/>
        </w:rPr>
        <w:t> </w:t>
      </w:r>
      <w:r>
        <w:rPr>
          <w:color w:val="005EA3"/>
          <w:spacing w:val="-2"/>
        </w:rPr>
        <w:t>SCHOOL</w:t>
      </w:r>
    </w:p>
    <w:p>
      <w:pPr>
        <w:spacing w:before="73"/>
        <w:ind w:left="3154" w:right="0" w:firstLine="0"/>
        <w:jc w:val="left"/>
        <w:rPr>
          <w:rFonts w:ascii="Century Gothic"/>
          <w:sz w:val="22"/>
        </w:rPr>
      </w:pPr>
      <w:r>
        <w:rPr>
          <w:rFonts w:ascii="Century Gothic"/>
          <w:color w:val="005EA3"/>
          <w:sz w:val="22"/>
        </w:rPr>
        <w:t>126</w:t>
      </w:r>
      <w:r>
        <w:rPr>
          <w:rFonts w:ascii="Century Gothic"/>
          <w:color w:val="005EA3"/>
          <w:spacing w:val="-7"/>
          <w:sz w:val="22"/>
        </w:rPr>
        <w:t> </w:t>
      </w:r>
      <w:r>
        <w:rPr>
          <w:rFonts w:ascii="Century Gothic"/>
          <w:color w:val="005EA3"/>
          <w:sz w:val="22"/>
        </w:rPr>
        <w:t>Main</w:t>
      </w:r>
      <w:r>
        <w:rPr>
          <w:rFonts w:ascii="Century Gothic"/>
          <w:color w:val="005EA3"/>
          <w:spacing w:val="-5"/>
          <w:sz w:val="22"/>
        </w:rPr>
        <w:t> </w:t>
      </w:r>
      <w:r>
        <w:rPr>
          <w:rFonts w:ascii="Century Gothic"/>
          <w:color w:val="005EA3"/>
          <w:sz w:val="22"/>
        </w:rPr>
        <w:t>Road,</w:t>
      </w:r>
      <w:r>
        <w:rPr>
          <w:rFonts w:ascii="Century Gothic"/>
          <w:color w:val="005EA3"/>
          <w:spacing w:val="-3"/>
          <w:sz w:val="22"/>
        </w:rPr>
        <w:t> </w:t>
      </w:r>
      <w:r>
        <w:rPr>
          <w:rFonts w:ascii="Century Gothic"/>
          <w:color w:val="005EA3"/>
          <w:sz w:val="22"/>
        </w:rPr>
        <w:t>Lower</w:t>
      </w:r>
      <w:r>
        <w:rPr>
          <w:rFonts w:ascii="Century Gothic"/>
          <w:color w:val="005EA3"/>
          <w:spacing w:val="-6"/>
          <w:sz w:val="22"/>
        </w:rPr>
        <w:t> </w:t>
      </w:r>
      <w:r>
        <w:rPr>
          <w:rFonts w:ascii="Century Gothic"/>
          <w:color w:val="005EA3"/>
          <w:sz w:val="22"/>
        </w:rPr>
        <w:t>Plenty</w:t>
      </w:r>
      <w:r>
        <w:rPr>
          <w:rFonts w:ascii="Century Gothic"/>
          <w:color w:val="005EA3"/>
          <w:spacing w:val="-3"/>
          <w:sz w:val="22"/>
        </w:rPr>
        <w:t> </w:t>
      </w:r>
      <w:r>
        <w:rPr>
          <w:rFonts w:ascii="Century Gothic"/>
          <w:color w:val="005EA3"/>
          <w:spacing w:val="-4"/>
          <w:sz w:val="22"/>
        </w:rPr>
        <w:t>3093</w:t>
      </w:r>
    </w:p>
    <w:p>
      <w:pPr>
        <w:tabs>
          <w:tab w:pos="5241" w:val="left" w:leader="none"/>
        </w:tabs>
        <w:spacing w:before="39"/>
        <w:ind w:left="3154" w:right="0" w:firstLine="0"/>
        <w:jc w:val="left"/>
        <w:rPr>
          <w:rFonts w:ascii="Century Gothic"/>
          <w:sz w:val="22"/>
        </w:rPr>
      </w:pPr>
      <w:r>
        <w:rPr>
          <w:rFonts w:ascii="Century Gothic"/>
          <w:color w:val="005EA3"/>
          <w:sz w:val="22"/>
        </w:rPr>
        <w:t>Phone:</w:t>
      </w:r>
      <w:r>
        <w:rPr>
          <w:rFonts w:ascii="Century Gothic"/>
          <w:color w:val="005EA3"/>
          <w:spacing w:val="-7"/>
          <w:sz w:val="22"/>
        </w:rPr>
        <w:t> </w:t>
      </w:r>
      <w:r>
        <w:rPr>
          <w:rFonts w:ascii="Century Gothic"/>
          <w:color w:val="005EA3"/>
          <w:sz w:val="22"/>
        </w:rPr>
        <w:t>9435</w:t>
      </w:r>
      <w:r>
        <w:rPr>
          <w:rFonts w:ascii="Century Gothic"/>
          <w:color w:val="005EA3"/>
          <w:spacing w:val="-4"/>
          <w:sz w:val="22"/>
        </w:rPr>
        <w:t> 2585</w:t>
      </w:r>
      <w:r>
        <w:rPr>
          <w:rFonts w:ascii="Century Gothic"/>
          <w:color w:val="005EA3"/>
          <w:sz w:val="22"/>
        </w:rPr>
        <w:tab/>
        <w:t>Fax:</w:t>
      </w:r>
      <w:r>
        <w:rPr>
          <w:rFonts w:ascii="Century Gothic"/>
          <w:color w:val="005EA3"/>
          <w:spacing w:val="-5"/>
          <w:sz w:val="22"/>
        </w:rPr>
        <w:t> </w:t>
      </w:r>
      <w:r>
        <w:rPr>
          <w:rFonts w:ascii="Century Gothic"/>
          <w:color w:val="005EA3"/>
          <w:sz w:val="22"/>
        </w:rPr>
        <w:t>9432</w:t>
      </w:r>
      <w:r>
        <w:rPr>
          <w:rFonts w:ascii="Century Gothic"/>
          <w:color w:val="005EA3"/>
          <w:spacing w:val="-4"/>
          <w:sz w:val="22"/>
        </w:rPr>
        <w:t> 0844</w:t>
      </w:r>
    </w:p>
    <w:p>
      <w:pPr>
        <w:spacing w:line="276" w:lineRule="auto" w:before="40"/>
        <w:ind w:left="3154" w:right="1926" w:firstLine="0"/>
        <w:jc w:val="left"/>
        <w:rPr>
          <w:rFonts w:ascii="Century Gothic"/>
          <w:sz w:val="22"/>
        </w:rPr>
      </w:pPr>
      <w:r>
        <w:rPr>
          <w:rFonts w:ascii="Century Gothic"/>
          <w:sz w:val="22"/>
        </w:rPr>
        <mc:AlternateContent>
          <mc:Choice Requires="wps">
            <w:drawing>
              <wp:anchor distT="0" distB="0" distL="0" distR="0" allowOverlap="1" layoutInCell="1" locked="0" behindDoc="1" simplePos="0" relativeHeight="487506944">
                <wp:simplePos x="0" y="0"/>
                <wp:positionH relativeFrom="page">
                  <wp:posOffset>449580</wp:posOffset>
                </wp:positionH>
                <wp:positionV relativeFrom="paragraph">
                  <wp:posOffset>641792</wp:posOffset>
                </wp:positionV>
                <wp:extent cx="6194425" cy="32512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194425" cy="325120"/>
                        </a:xfrm>
                        <a:prstGeom prst="rect">
                          <a:avLst/>
                        </a:prstGeom>
                      </wps:spPr>
                      <wps:txbx>
                        <w:txbxContent>
                          <w:p>
                            <w:pPr>
                              <w:spacing w:line="225" w:lineRule="exact" w:before="0"/>
                              <w:ind w:left="0" w:right="0" w:firstLine="0"/>
                              <w:jc w:val="left"/>
                              <w:rPr>
                                <w:rFonts w:ascii="Calibri"/>
                                <w:sz w:val="22"/>
                              </w:rPr>
                            </w:pPr>
                            <w:r>
                              <w:rPr>
                                <w:rFonts w:ascii="Calibri"/>
                                <w:sz w:val="22"/>
                              </w:rPr>
                              <w:t>Note</w:t>
                            </w:r>
                            <w:r>
                              <w:rPr>
                                <w:rFonts w:ascii="Calibri"/>
                                <w:spacing w:val="-11"/>
                                <w:sz w:val="22"/>
                              </w:rPr>
                              <w:t> </w:t>
                            </w:r>
                            <w:r>
                              <w:rPr>
                                <w:rFonts w:ascii="Calibri"/>
                                <w:sz w:val="22"/>
                              </w:rPr>
                              <w:t>that</w:t>
                            </w:r>
                            <w:r>
                              <w:rPr>
                                <w:rFonts w:ascii="Calibri"/>
                                <w:spacing w:val="-8"/>
                                <w:sz w:val="22"/>
                              </w:rPr>
                              <w:t> </w:t>
                            </w:r>
                            <w:r>
                              <w:rPr>
                                <w:rFonts w:ascii="Calibri"/>
                                <w:sz w:val="22"/>
                              </w:rPr>
                              <w:t>this</w:t>
                            </w:r>
                            <w:r>
                              <w:rPr>
                                <w:rFonts w:ascii="Calibri"/>
                                <w:spacing w:val="-8"/>
                                <w:sz w:val="22"/>
                              </w:rPr>
                              <w:t> </w:t>
                            </w:r>
                            <w:r>
                              <w:rPr>
                                <w:rFonts w:ascii="Calibri"/>
                                <w:sz w:val="22"/>
                              </w:rPr>
                              <w:t>document</w:t>
                            </w:r>
                            <w:r>
                              <w:rPr>
                                <w:rFonts w:ascii="Calibri"/>
                                <w:spacing w:val="-8"/>
                                <w:sz w:val="22"/>
                              </w:rPr>
                              <w:t> </w:t>
                            </w:r>
                            <w:r>
                              <w:rPr>
                                <w:rFonts w:ascii="Calibri"/>
                                <w:sz w:val="22"/>
                              </w:rPr>
                              <w:t>is</w:t>
                            </w:r>
                            <w:r>
                              <w:rPr>
                                <w:rFonts w:ascii="Calibri"/>
                                <w:spacing w:val="-9"/>
                                <w:sz w:val="22"/>
                              </w:rPr>
                              <w:t> </w:t>
                            </w:r>
                            <w:r>
                              <w:rPr>
                                <w:rFonts w:ascii="Calibri"/>
                                <w:sz w:val="22"/>
                              </w:rPr>
                              <w:t>a</w:t>
                            </w:r>
                            <w:r>
                              <w:rPr>
                                <w:rFonts w:ascii="Calibri"/>
                                <w:spacing w:val="-8"/>
                                <w:sz w:val="22"/>
                              </w:rPr>
                              <w:t> </w:t>
                            </w:r>
                            <w:r>
                              <w:rPr>
                                <w:rFonts w:ascii="Calibri"/>
                                <w:b/>
                                <w:sz w:val="22"/>
                              </w:rPr>
                              <w:t>template</w:t>
                            </w:r>
                            <w:r>
                              <w:rPr>
                                <w:rFonts w:ascii="Calibri"/>
                                <w:b/>
                                <w:spacing w:val="-10"/>
                                <w:sz w:val="22"/>
                              </w:rPr>
                              <w:t> </w:t>
                            </w:r>
                            <w:r>
                              <w:rPr>
                                <w:rFonts w:ascii="Calibri"/>
                                <w:b/>
                                <w:sz w:val="22"/>
                              </w:rPr>
                              <w:t>only</w:t>
                            </w:r>
                            <w:r>
                              <w:rPr>
                                <w:rFonts w:ascii="Calibri"/>
                                <w:b/>
                                <w:spacing w:val="-8"/>
                                <w:sz w:val="22"/>
                              </w:rPr>
                              <w:t> </w:t>
                            </w:r>
                            <w:r>
                              <w:rPr>
                                <w:rFonts w:ascii="Calibri"/>
                                <w:sz w:val="22"/>
                              </w:rPr>
                              <w:t>and</w:t>
                            </w:r>
                            <w:r>
                              <w:rPr>
                                <w:rFonts w:ascii="Calibri"/>
                                <w:spacing w:val="-8"/>
                                <w:sz w:val="22"/>
                              </w:rPr>
                              <w:t> </w:t>
                            </w:r>
                            <w:r>
                              <w:rPr>
                                <w:rFonts w:ascii="Calibri"/>
                                <w:sz w:val="22"/>
                              </w:rPr>
                              <w:t>needs</w:t>
                            </w:r>
                            <w:r>
                              <w:rPr>
                                <w:rFonts w:ascii="Calibri"/>
                                <w:spacing w:val="-11"/>
                                <w:sz w:val="22"/>
                              </w:rPr>
                              <w:t> </w:t>
                            </w:r>
                            <w:r>
                              <w:rPr>
                                <w:rFonts w:ascii="Calibri"/>
                                <w:sz w:val="22"/>
                              </w:rPr>
                              <w:t>to</w:t>
                            </w:r>
                            <w:r>
                              <w:rPr>
                                <w:rFonts w:ascii="Calibri"/>
                                <w:spacing w:val="-6"/>
                                <w:sz w:val="22"/>
                              </w:rPr>
                              <w:t> </w:t>
                            </w:r>
                            <w:r>
                              <w:rPr>
                                <w:rFonts w:ascii="Calibri"/>
                                <w:sz w:val="22"/>
                              </w:rPr>
                              <w:t>be</w:t>
                            </w:r>
                            <w:r>
                              <w:rPr>
                                <w:rFonts w:ascii="Calibri"/>
                                <w:spacing w:val="-6"/>
                                <w:sz w:val="22"/>
                              </w:rPr>
                              <w:t> </w:t>
                            </w:r>
                            <w:r>
                              <w:rPr>
                                <w:rFonts w:ascii="Calibri"/>
                                <w:sz w:val="22"/>
                              </w:rPr>
                              <w:t>customised</w:t>
                            </w:r>
                            <w:r>
                              <w:rPr>
                                <w:rFonts w:ascii="Calibri"/>
                                <w:spacing w:val="-10"/>
                                <w:sz w:val="22"/>
                              </w:rPr>
                              <w:t> </w:t>
                            </w:r>
                            <w:r>
                              <w:rPr>
                                <w:rFonts w:ascii="Calibri"/>
                                <w:sz w:val="22"/>
                              </w:rPr>
                              <w:t>for</w:t>
                            </w:r>
                            <w:r>
                              <w:rPr>
                                <w:rFonts w:ascii="Calibri"/>
                                <w:spacing w:val="-10"/>
                                <w:sz w:val="22"/>
                              </w:rPr>
                              <w:t> </w:t>
                            </w:r>
                            <w:r>
                              <w:rPr>
                                <w:rFonts w:ascii="Calibri"/>
                                <w:sz w:val="22"/>
                              </w:rPr>
                              <w:t>your</w:t>
                            </w:r>
                            <w:r>
                              <w:rPr>
                                <w:rFonts w:ascii="Calibri"/>
                                <w:spacing w:val="-9"/>
                                <w:sz w:val="22"/>
                              </w:rPr>
                              <w:t> </w:t>
                            </w:r>
                            <w:r>
                              <w:rPr>
                                <w:rFonts w:ascii="Calibri"/>
                                <w:sz w:val="22"/>
                              </w:rPr>
                              <w:t>school</w:t>
                            </w:r>
                            <w:r>
                              <w:rPr>
                                <w:rFonts w:ascii="Calibri"/>
                                <w:spacing w:val="-9"/>
                                <w:sz w:val="22"/>
                              </w:rPr>
                              <w:t> </w:t>
                            </w:r>
                            <w:r>
                              <w:rPr>
                                <w:rFonts w:ascii="Calibri"/>
                                <w:sz w:val="22"/>
                              </w:rPr>
                              <w:t>setting.</w:t>
                            </w:r>
                            <w:r>
                              <w:rPr>
                                <w:rFonts w:ascii="Calibri"/>
                                <w:spacing w:val="-8"/>
                                <w:sz w:val="22"/>
                              </w:rPr>
                              <w:t> </w:t>
                            </w:r>
                            <w:r>
                              <w:rPr>
                                <w:rFonts w:ascii="Calibri"/>
                                <w:sz w:val="22"/>
                              </w:rPr>
                              <w:t>It</w:t>
                            </w:r>
                            <w:r>
                              <w:rPr>
                                <w:rFonts w:ascii="Calibri"/>
                                <w:spacing w:val="-6"/>
                                <w:sz w:val="22"/>
                              </w:rPr>
                              <w:t> </w:t>
                            </w:r>
                            <w:r>
                              <w:rPr>
                                <w:rFonts w:ascii="Calibri"/>
                                <w:sz w:val="22"/>
                              </w:rPr>
                              <w:t>is</w:t>
                            </w:r>
                            <w:r>
                              <w:rPr>
                                <w:rFonts w:ascii="Calibri"/>
                                <w:spacing w:val="-7"/>
                                <w:sz w:val="22"/>
                              </w:rPr>
                              <w:t> </w:t>
                            </w:r>
                            <w:r>
                              <w:rPr>
                                <w:rFonts w:ascii="Calibri"/>
                                <w:spacing w:val="-2"/>
                                <w:sz w:val="22"/>
                              </w:rPr>
                              <w:t>important</w:t>
                            </w:r>
                          </w:p>
                          <w:p>
                            <w:pPr>
                              <w:spacing w:line="265" w:lineRule="exact" w:before="22"/>
                              <w:ind w:left="0" w:right="0" w:firstLine="0"/>
                              <w:jc w:val="left"/>
                              <w:rPr>
                                <w:rFonts w:ascii="Calibri"/>
                                <w:sz w:val="22"/>
                              </w:rPr>
                            </w:pPr>
                            <w:r>
                              <w:rPr>
                                <w:rFonts w:ascii="Calibri"/>
                                <w:sz w:val="22"/>
                              </w:rPr>
                              <w:t>to</w:t>
                            </w:r>
                            <w:r>
                              <w:rPr>
                                <w:rFonts w:ascii="Calibri"/>
                                <w:spacing w:val="-5"/>
                                <w:sz w:val="22"/>
                              </w:rPr>
                              <w:t> </w:t>
                            </w:r>
                            <w:r>
                              <w:rPr>
                                <w:rFonts w:ascii="Calibri"/>
                                <w:sz w:val="22"/>
                              </w:rPr>
                              <w:t>work</w:t>
                            </w:r>
                            <w:r>
                              <w:rPr>
                                <w:rFonts w:ascii="Calibri"/>
                                <w:spacing w:val="-2"/>
                                <w:sz w:val="22"/>
                              </w:rPr>
                              <w:t> </w:t>
                            </w:r>
                            <w:r>
                              <w:rPr>
                                <w:rFonts w:ascii="Calibri"/>
                                <w:sz w:val="22"/>
                              </w:rPr>
                              <w:t>with</w:t>
                            </w:r>
                            <w:r>
                              <w:rPr>
                                <w:rFonts w:ascii="Calibri"/>
                                <w:spacing w:val="-4"/>
                                <w:sz w:val="22"/>
                              </w:rPr>
                              <w:t> </w:t>
                            </w:r>
                            <w:r>
                              <w:rPr>
                                <w:rFonts w:ascii="Calibri"/>
                                <w:sz w:val="22"/>
                              </w:rPr>
                              <w:t>school</w:t>
                            </w:r>
                            <w:r>
                              <w:rPr>
                                <w:rFonts w:ascii="Calibri"/>
                                <w:spacing w:val="-6"/>
                                <w:sz w:val="22"/>
                              </w:rPr>
                              <w:t> </w:t>
                            </w:r>
                            <w:r>
                              <w:rPr>
                                <w:rFonts w:ascii="Calibri"/>
                                <w:sz w:val="22"/>
                              </w:rPr>
                              <w:t>council</w:t>
                            </w:r>
                            <w:r>
                              <w:rPr>
                                <w:rFonts w:ascii="Calibri"/>
                                <w:spacing w:val="-6"/>
                                <w:sz w:val="22"/>
                              </w:rPr>
                              <w:t> </w:t>
                            </w:r>
                            <w:r>
                              <w:rPr>
                                <w:rFonts w:ascii="Calibri"/>
                                <w:sz w:val="22"/>
                              </w:rPr>
                              <w:t>and</w:t>
                            </w:r>
                            <w:r>
                              <w:rPr>
                                <w:rFonts w:ascii="Calibri"/>
                                <w:spacing w:val="-4"/>
                                <w:sz w:val="22"/>
                              </w:rPr>
                              <w:t> </w:t>
                            </w:r>
                            <w:r>
                              <w:rPr>
                                <w:rFonts w:ascii="Calibri"/>
                                <w:sz w:val="22"/>
                              </w:rPr>
                              <w:t>relevant</w:t>
                            </w:r>
                            <w:r>
                              <w:rPr>
                                <w:rFonts w:ascii="Calibri"/>
                                <w:spacing w:val="-2"/>
                                <w:sz w:val="22"/>
                              </w:rPr>
                              <w:t> </w:t>
                            </w:r>
                            <w:r>
                              <w:rPr>
                                <w:rFonts w:ascii="Calibri"/>
                                <w:sz w:val="22"/>
                              </w:rPr>
                              <w:t>school</w:t>
                            </w:r>
                            <w:r>
                              <w:rPr>
                                <w:rFonts w:ascii="Calibri"/>
                                <w:spacing w:val="-3"/>
                                <w:sz w:val="22"/>
                              </w:rPr>
                              <w:t> </w:t>
                            </w:r>
                            <w:r>
                              <w:rPr>
                                <w:rFonts w:ascii="Calibri"/>
                                <w:sz w:val="22"/>
                              </w:rPr>
                              <w:t>staff</w:t>
                            </w:r>
                            <w:r>
                              <w:rPr>
                                <w:rFonts w:ascii="Calibri"/>
                                <w:spacing w:val="-5"/>
                                <w:sz w:val="22"/>
                              </w:rPr>
                              <w:t> </w:t>
                            </w:r>
                            <w:r>
                              <w:rPr>
                                <w:rFonts w:ascii="Calibri"/>
                                <w:sz w:val="22"/>
                              </w:rPr>
                              <w:t>when</w:t>
                            </w:r>
                            <w:r>
                              <w:rPr>
                                <w:rFonts w:ascii="Calibri"/>
                                <w:spacing w:val="-4"/>
                                <w:sz w:val="22"/>
                              </w:rPr>
                              <w:t> </w:t>
                            </w:r>
                            <w:r>
                              <w:rPr>
                                <w:rFonts w:ascii="Calibri"/>
                                <w:sz w:val="22"/>
                              </w:rPr>
                              <w:t>developing</w:t>
                            </w:r>
                            <w:r>
                              <w:rPr>
                                <w:rFonts w:ascii="Calibri"/>
                                <w:spacing w:val="-4"/>
                                <w:sz w:val="22"/>
                              </w:rPr>
                              <w:t> </w:t>
                            </w:r>
                            <w:r>
                              <w:rPr>
                                <w:rFonts w:ascii="Calibri"/>
                                <w:sz w:val="22"/>
                              </w:rPr>
                              <w:t>or</w:t>
                            </w:r>
                            <w:r>
                              <w:rPr>
                                <w:rFonts w:ascii="Calibri"/>
                                <w:spacing w:val="-3"/>
                                <w:sz w:val="22"/>
                              </w:rPr>
                              <w:t> </w:t>
                            </w:r>
                            <w:r>
                              <w:rPr>
                                <w:rFonts w:ascii="Calibri"/>
                                <w:sz w:val="22"/>
                              </w:rPr>
                              <w:t>updating</w:t>
                            </w:r>
                            <w:r>
                              <w:rPr>
                                <w:rFonts w:ascii="Calibri"/>
                                <w:spacing w:val="-4"/>
                                <w:sz w:val="22"/>
                              </w:rPr>
                              <w:t> this</w:t>
                            </w:r>
                          </w:p>
                        </w:txbxContent>
                      </wps:txbx>
                      <wps:bodyPr wrap="square" lIns="0" tIns="0" rIns="0" bIns="0" rtlCol="0">
                        <a:noAutofit/>
                      </wps:bodyPr>
                    </wps:wsp>
                  </a:graphicData>
                </a:graphic>
              </wp:anchor>
            </w:drawing>
          </mc:Choice>
          <mc:Fallback>
            <w:pict>
              <v:shape style="position:absolute;margin-left:35.400002pt;margin-top:50.534882pt;width:487.75pt;height:25.6pt;mso-position-horizontal-relative:page;mso-position-vertical-relative:paragraph;z-index:-15809536" type="#_x0000_t202" id="docshape3" filled="false" stroked="false">
                <v:textbox inset="0,0,0,0">
                  <w:txbxContent>
                    <w:p>
                      <w:pPr>
                        <w:spacing w:line="225" w:lineRule="exact" w:before="0"/>
                        <w:ind w:left="0" w:right="0" w:firstLine="0"/>
                        <w:jc w:val="left"/>
                        <w:rPr>
                          <w:rFonts w:ascii="Calibri"/>
                          <w:sz w:val="22"/>
                        </w:rPr>
                      </w:pPr>
                      <w:r>
                        <w:rPr>
                          <w:rFonts w:ascii="Calibri"/>
                          <w:sz w:val="22"/>
                        </w:rPr>
                        <w:t>Note</w:t>
                      </w:r>
                      <w:r>
                        <w:rPr>
                          <w:rFonts w:ascii="Calibri"/>
                          <w:spacing w:val="-11"/>
                          <w:sz w:val="22"/>
                        </w:rPr>
                        <w:t> </w:t>
                      </w:r>
                      <w:r>
                        <w:rPr>
                          <w:rFonts w:ascii="Calibri"/>
                          <w:sz w:val="22"/>
                        </w:rPr>
                        <w:t>that</w:t>
                      </w:r>
                      <w:r>
                        <w:rPr>
                          <w:rFonts w:ascii="Calibri"/>
                          <w:spacing w:val="-8"/>
                          <w:sz w:val="22"/>
                        </w:rPr>
                        <w:t> </w:t>
                      </w:r>
                      <w:r>
                        <w:rPr>
                          <w:rFonts w:ascii="Calibri"/>
                          <w:sz w:val="22"/>
                        </w:rPr>
                        <w:t>this</w:t>
                      </w:r>
                      <w:r>
                        <w:rPr>
                          <w:rFonts w:ascii="Calibri"/>
                          <w:spacing w:val="-8"/>
                          <w:sz w:val="22"/>
                        </w:rPr>
                        <w:t> </w:t>
                      </w:r>
                      <w:r>
                        <w:rPr>
                          <w:rFonts w:ascii="Calibri"/>
                          <w:sz w:val="22"/>
                        </w:rPr>
                        <w:t>document</w:t>
                      </w:r>
                      <w:r>
                        <w:rPr>
                          <w:rFonts w:ascii="Calibri"/>
                          <w:spacing w:val="-8"/>
                          <w:sz w:val="22"/>
                        </w:rPr>
                        <w:t> </w:t>
                      </w:r>
                      <w:r>
                        <w:rPr>
                          <w:rFonts w:ascii="Calibri"/>
                          <w:sz w:val="22"/>
                        </w:rPr>
                        <w:t>is</w:t>
                      </w:r>
                      <w:r>
                        <w:rPr>
                          <w:rFonts w:ascii="Calibri"/>
                          <w:spacing w:val="-9"/>
                          <w:sz w:val="22"/>
                        </w:rPr>
                        <w:t> </w:t>
                      </w:r>
                      <w:r>
                        <w:rPr>
                          <w:rFonts w:ascii="Calibri"/>
                          <w:sz w:val="22"/>
                        </w:rPr>
                        <w:t>a</w:t>
                      </w:r>
                      <w:r>
                        <w:rPr>
                          <w:rFonts w:ascii="Calibri"/>
                          <w:spacing w:val="-8"/>
                          <w:sz w:val="22"/>
                        </w:rPr>
                        <w:t> </w:t>
                      </w:r>
                      <w:r>
                        <w:rPr>
                          <w:rFonts w:ascii="Calibri"/>
                          <w:b/>
                          <w:sz w:val="22"/>
                        </w:rPr>
                        <w:t>template</w:t>
                      </w:r>
                      <w:r>
                        <w:rPr>
                          <w:rFonts w:ascii="Calibri"/>
                          <w:b/>
                          <w:spacing w:val="-10"/>
                          <w:sz w:val="22"/>
                        </w:rPr>
                        <w:t> </w:t>
                      </w:r>
                      <w:r>
                        <w:rPr>
                          <w:rFonts w:ascii="Calibri"/>
                          <w:b/>
                          <w:sz w:val="22"/>
                        </w:rPr>
                        <w:t>only</w:t>
                      </w:r>
                      <w:r>
                        <w:rPr>
                          <w:rFonts w:ascii="Calibri"/>
                          <w:b/>
                          <w:spacing w:val="-8"/>
                          <w:sz w:val="22"/>
                        </w:rPr>
                        <w:t> </w:t>
                      </w:r>
                      <w:r>
                        <w:rPr>
                          <w:rFonts w:ascii="Calibri"/>
                          <w:sz w:val="22"/>
                        </w:rPr>
                        <w:t>and</w:t>
                      </w:r>
                      <w:r>
                        <w:rPr>
                          <w:rFonts w:ascii="Calibri"/>
                          <w:spacing w:val="-8"/>
                          <w:sz w:val="22"/>
                        </w:rPr>
                        <w:t> </w:t>
                      </w:r>
                      <w:r>
                        <w:rPr>
                          <w:rFonts w:ascii="Calibri"/>
                          <w:sz w:val="22"/>
                        </w:rPr>
                        <w:t>needs</w:t>
                      </w:r>
                      <w:r>
                        <w:rPr>
                          <w:rFonts w:ascii="Calibri"/>
                          <w:spacing w:val="-11"/>
                          <w:sz w:val="22"/>
                        </w:rPr>
                        <w:t> </w:t>
                      </w:r>
                      <w:r>
                        <w:rPr>
                          <w:rFonts w:ascii="Calibri"/>
                          <w:sz w:val="22"/>
                        </w:rPr>
                        <w:t>to</w:t>
                      </w:r>
                      <w:r>
                        <w:rPr>
                          <w:rFonts w:ascii="Calibri"/>
                          <w:spacing w:val="-6"/>
                          <w:sz w:val="22"/>
                        </w:rPr>
                        <w:t> </w:t>
                      </w:r>
                      <w:r>
                        <w:rPr>
                          <w:rFonts w:ascii="Calibri"/>
                          <w:sz w:val="22"/>
                        </w:rPr>
                        <w:t>be</w:t>
                      </w:r>
                      <w:r>
                        <w:rPr>
                          <w:rFonts w:ascii="Calibri"/>
                          <w:spacing w:val="-6"/>
                          <w:sz w:val="22"/>
                        </w:rPr>
                        <w:t> </w:t>
                      </w:r>
                      <w:r>
                        <w:rPr>
                          <w:rFonts w:ascii="Calibri"/>
                          <w:sz w:val="22"/>
                        </w:rPr>
                        <w:t>customised</w:t>
                      </w:r>
                      <w:r>
                        <w:rPr>
                          <w:rFonts w:ascii="Calibri"/>
                          <w:spacing w:val="-10"/>
                          <w:sz w:val="22"/>
                        </w:rPr>
                        <w:t> </w:t>
                      </w:r>
                      <w:r>
                        <w:rPr>
                          <w:rFonts w:ascii="Calibri"/>
                          <w:sz w:val="22"/>
                        </w:rPr>
                        <w:t>for</w:t>
                      </w:r>
                      <w:r>
                        <w:rPr>
                          <w:rFonts w:ascii="Calibri"/>
                          <w:spacing w:val="-10"/>
                          <w:sz w:val="22"/>
                        </w:rPr>
                        <w:t> </w:t>
                      </w:r>
                      <w:r>
                        <w:rPr>
                          <w:rFonts w:ascii="Calibri"/>
                          <w:sz w:val="22"/>
                        </w:rPr>
                        <w:t>your</w:t>
                      </w:r>
                      <w:r>
                        <w:rPr>
                          <w:rFonts w:ascii="Calibri"/>
                          <w:spacing w:val="-9"/>
                          <w:sz w:val="22"/>
                        </w:rPr>
                        <w:t> </w:t>
                      </w:r>
                      <w:r>
                        <w:rPr>
                          <w:rFonts w:ascii="Calibri"/>
                          <w:sz w:val="22"/>
                        </w:rPr>
                        <w:t>school</w:t>
                      </w:r>
                      <w:r>
                        <w:rPr>
                          <w:rFonts w:ascii="Calibri"/>
                          <w:spacing w:val="-9"/>
                          <w:sz w:val="22"/>
                        </w:rPr>
                        <w:t> </w:t>
                      </w:r>
                      <w:r>
                        <w:rPr>
                          <w:rFonts w:ascii="Calibri"/>
                          <w:sz w:val="22"/>
                        </w:rPr>
                        <w:t>setting.</w:t>
                      </w:r>
                      <w:r>
                        <w:rPr>
                          <w:rFonts w:ascii="Calibri"/>
                          <w:spacing w:val="-8"/>
                          <w:sz w:val="22"/>
                        </w:rPr>
                        <w:t> </w:t>
                      </w:r>
                      <w:r>
                        <w:rPr>
                          <w:rFonts w:ascii="Calibri"/>
                          <w:sz w:val="22"/>
                        </w:rPr>
                        <w:t>It</w:t>
                      </w:r>
                      <w:r>
                        <w:rPr>
                          <w:rFonts w:ascii="Calibri"/>
                          <w:spacing w:val="-6"/>
                          <w:sz w:val="22"/>
                        </w:rPr>
                        <w:t> </w:t>
                      </w:r>
                      <w:r>
                        <w:rPr>
                          <w:rFonts w:ascii="Calibri"/>
                          <w:sz w:val="22"/>
                        </w:rPr>
                        <w:t>is</w:t>
                      </w:r>
                      <w:r>
                        <w:rPr>
                          <w:rFonts w:ascii="Calibri"/>
                          <w:spacing w:val="-7"/>
                          <w:sz w:val="22"/>
                        </w:rPr>
                        <w:t> </w:t>
                      </w:r>
                      <w:r>
                        <w:rPr>
                          <w:rFonts w:ascii="Calibri"/>
                          <w:spacing w:val="-2"/>
                          <w:sz w:val="22"/>
                        </w:rPr>
                        <w:t>important</w:t>
                      </w:r>
                    </w:p>
                    <w:p>
                      <w:pPr>
                        <w:spacing w:line="265" w:lineRule="exact" w:before="22"/>
                        <w:ind w:left="0" w:right="0" w:firstLine="0"/>
                        <w:jc w:val="left"/>
                        <w:rPr>
                          <w:rFonts w:ascii="Calibri"/>
                          <w:sz w:val="22"/>
                        </w:rPr>
                      </w:pPr>
                      <w:r>
                        <w:rPr>
                          <w:rFonts w:ascii="Calibri"/>
                          <w:sz w:val="22"/>
                        </w:rPr>
                        <w:t>to</w:t>
                      </w:r>
                      <w:r>
                        <w:rPr>
                          <w:rFonts w:ascii="Calibri"/>
                          <w:spacing w:val="-5"/>
                          <w:sz w:val="22"/>
                        </w:rPr>
                        <w:t> </w:t>
                      </w:r>
                      <w:r>
                        <w:rPr>
                          <w:rFonts w:ascii="Calibri"/>
                          <w:sz w:val="22"/>
                        </w:rPr>
                        <w:t>work</w:t>
                      </w:r>
                      <w:r>
                        <w:rPr>
                          <w:rFonts w:ascii="Calibri"/>
                          <w:spacing w:val="-2"/>
                          <w:sz w:val="22"/>
                        </w:rPr>
                        <w:t> </w:t>
                      </w:r>
                      <w:r>
                        <w:rPr>
                          <w:rFonts w:ascii="Calibri"/>
                          <w:sz w:val="22"/>
                        </w:rPr>
                        <w:t>with</w:t>
                      </w:r>
                      <w:r>
                        <w:rPr>
                          <w:rFonts w:ascii="Calibri"/>
                          <w:spacing w:val="-4"/>
                          <w:sz w:val="22"/>
                        </w:rPr>
                        <w:t> </w:t>
                      </w:r>
                      <w:r>
                        <w:rPr>
                          <w:rFonts w:ascii="Calibri"/>
                          <w:sz w:val="22"/>
                        </w:rPr>
                        <w:t>school</w:t>
                      </w:r>
                      <w:r>
                        <w:rPr>
                          <w:rFonts w:ascii="Calibri"/>
                          <w:spacing w:val="-6"/>
                          <w:sz w:val="22"/>
                        </w:rPr>
                        <w:t> </w:t>
                      </w:r>
                      <w:r>
                        <w:rPr>
                          <w:rFonts w:ascii="Calibri"/>
                          <w:sz w:val="22"/>
                        </w:rPr>
                        <w:t>council</w:t>
                      </w:r>
                      <w:r>
                        <w:rPr>
                          <w:rFonts w:ascii="Calibri"/>
                          <w:spacing w:val="-6"/>
                          <w:sz w:val="22"/>
                        </w:rPr>
                        <w:t> </w:t>
                      </w:r>
                      <w:r>
                        <w:rPr>
                          <w:rFonts w:ascii="Calibri"/>
                          <w:sz w:val="22"/>
                        </w:rPr>
                        <w:t>and</w:t>
                      </w:r>
                      <w:r>
                        <w:rPr>
                          <w:rFonts w:ascii="Calibri"/>
                          <w:spacing w:val="-4"/>
                          <w:sz w:val="22"/>
                        </w:rPr>
                        <w:t> </w:t>
                      </w:r>
                      <w:r>
                        <w:rPr>
                          <w:rFonts w:ascii="Calibri"/>
                          <w:sz w:val="22"/>
                        </w:rPr>
                        <w:t>relevant</w:t>
                      </w:r>
                      <w:r>
                        <w:rPr>
                          <w:rFonts w:ascii="Calibri"/>
                          <w:spacing w:val="-2"/>
                          <w:sz w:val="22"/>
                        </w:rPr>
                        <w:t> </w:t>
                      </w:r>
                      <w:r>
                        <w:rPr>
                          <w:rFonts w:ascii="Calibri"/>
                          <w:sz w:val="22"/>
                        </w:rPr>
                        <w:t>school</w:t>
                      </w:r>
                      <w:r>
                        <w:rPr>
                          <w:rFonts w:ascii="Calibri"/>
                          <w:spacing w:val="-3"/>
                          <w:sz w:val="22"/>
                        </w:rPr>
                        <w:t> </w:t>
                      </w:r>
                      <w:r>
                        <w:rPr>
                          <w:rFonts w:ascii="Calibri"/>
                          <w:sz w:val="22"/>
                        </w:rPr>
                        <w:t>staff</w:t>
                      </w:r>
                      <w:r>
                        <w:rPr>
                          <w:rFonts w:ascii="Calibri"/>
                          <w:spacing w:val="-5"/>
                          <w:sz w:val="22"/>
                        </w:rPr>
                        <w:t> </w:t>
                      </w:r>
                      <w:r>
                        <w:rPr>
                          <w:rFonts w:ascii="Calibri"/>
                          <w:sz w:val="22"/>
                        </w:rPr>
                        <w:t>when</w:t>
                      </w:r>
                      <w:r>
                        <w:rPr>
                          <w:rFonts w:ascii="Calibri"/>
                          <w:spacing w:val="-4"/>
                          <w:sz w:val="22"/>
                        </w:rPr>
                        <w:t> </w:t>
                      </w:r>
                      <w:r>
                        <w:rPr>
                          <w:rFonts w:ascii="Calibri"/>
                          <w:sz w:val="22"/>
                        </w:rPr>
                        <w:t>developing</w:t>
                      </w:r>
                      <w:r>
                        <w:rPr>
                          <w:rFonts w:ascii="Calibri"/>
                          <w:spacing w:val="-4"/>
                          <w:sz w:val="22"/>
                        </w:rPr>
                        <w:t> </w:t>
                      </w:r>
                      <w:r>
                        <w:rPr>
                          <w:rFonts w:ascii="Calibri"/>
                          <w:sz w:val="22"/>
                        </w:rPr>
                        <w:t>or</w:t>
                      </w:r>
                      <w:r>
                        <w:rPr>
                          <w:rFonts w:ascii="Calibri"/>
                          <w:spacing w:val="-3"/>
                          <w:sz w:val="22"/>
                        </w:rPr>
                        <w:t> </w:t>
                      </w:r>
                      <w:r>
                        <w:rPr>
                          <w:rFonts w:ascii="Calibri"/>
                          <w:sz w:val="22"/>
                        </w:rPr>
                        <w:t>updating</w:t>
                      </w:r>
                      <w:r>
                        <w:rPr>
                          <w:rFonts w:ascii="Calibri"/>
                          <w:spacing w:val="-4"/>
                          <w:sz w:val="22"/>
                        </w:rPr>
                        <w:t> this</w:t>
                      </w:r>
                    </w:p>
                  </w:txbxContent>
                </v:textbox>
                <w10:wrap type="none"/>
              </v:shape>
            </w:pict>
          </mc:Fallback>
        </mc:AlternateContent>
      </w:r>
      <w:r>
        <w:rPr>
          <w:rFonts w:ascii="Century Gothic"/>
          <w:color w:val="005EA3"/>
          <w:sz w:val="22"/>
        </w:rPr>
        <w:t>Email:</w:t>
      </w:r>
      <w:r>
        <w:rPr>
          <w:rFonts w:ascii="Century Gothic"/>
          <w:color w:val="005EA3"/>
          <w:spacing w:val="-16"/>
          <w:sz w:val="22"/>
        </w:rPr>
        <w:t> </w:t>
      </w:r>
      <w:hyperlink r:id="rId7">
        <w:r>
          <w:rPr>
            <w:rFonts w:ascii="Century Gothic"/>
            <w:color w:val="0000FF"/>
            <w:sz w:val="22"/>
            <w:u w:val="single" w:color="0000FF"/>
          </w:rPr>
          <w:t>lower.plenty.ps@edumail.vic.gov.au</w:t>
        </w:r>
      </w:hyperlink>
      <w:r>
        <w:rPr>
          <w:rFonts w:ascii="Century Gothic"/>
          <w:color w:val="0000FF"/>
          <w:sz w:val="22"/>
          <w:u w:val="none"/>
        </w:rPr>
        <w:t> </w:t>
      </w:r>
      <w:r>
        <w:rPr>
          <w:rFonts w:ascii="Century Gothic"/>
          <w:color w:val="005EA3"/>
          <w:sz w:val="22"/>
          <w:u w:val="none"/>
        </w:rPr>
        <w:t>Website: </w:t>
      </w:r>
      <w:hyperlink r:id="rId8">
        <w:r>
          <w:rPr>
            <w:rFonts w:ascii="Century Gothic"/>
            <w:color w:val="0000FF"/>
            <w:sz w:val="22"/>
            <w:u w:val="single" w:color="0000FF"/>
          </w:rPr>
          <w:t>www.lowerplentyps.vic.edu.au</w:t>
        </w:r>
      </w:hyperlink>
    </w:p>
    <w:p>
      <w:pPr>
        <w:pStyle w:val="BodyText"/>
        <w:spacing w:before="9"/>
        <w:rPr>
          <w:rFonts w:ascii="Century Gothic"/>
          <w:sz w:val="16"/>
        </w:rPr>
      </w:pPr>
      <w:r>
        <w:rPr>
          <w:rFonts w:ascii="Century Gothic"/>
          <w:sz w:val="16"/>
        </w:rPr>
        <mc:AlternateContent>
          <mc:Choice Requires="wps">
            <w:drawing>
              <wp:anchor distT="0" distB="0" distL="0" distR="0" allowOverlap="1" layoutInCell="1" locked="0" behindDoc="1" simplePos="0" relativeHeight="487587840">
                <wp:simplePos x="0" y="0"/>
                <wp:positionH relativeFrom="page">
                  <wp:posOffset>450215</wp:posOffset>
                </wp:positionH>
                <wp:positionV relativeFrom="paragraph">
                  <wp:posOffset>151221</wp:posOffset>
                </wp:positionV>
                <wp:extent cx="6489065" cy="400050"/>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6489065" cy="400050"/>
                        </a:xfrm>
                        <a:prstGeom prst="rect">
                          <a:avLst/>
                        </a:prstGeom>
                        <a:solidFill>
                          <a:srgbClr val="005EA3"/>
                        </a:solidFill>
                        <a:ln w="9525">
                          <a:solidFill>
                            <a:srgbClr val="005EA3"/>
                          </a:solidFill>
                          <a:prstDash val="solid"/>
                        </a:ln>
                      </wps:spPr>
                      <wps:txbx>
                        <w:txbxContent>
                          <w:p>
                            <w:pPr>
                              <w:pStyle w:val="BodyText"/>
                              <w:spacing w:before="46"/>
                              <w:rPr>
                                <w:rFonts w:ascii="Century Gothic"/>
                                <w:color w:val="000000"/>
                                <w:sz w:val="24"/>
                              </w:rPr>
                            </w:pPr>
                          </w:p>
                          <w:p>
                            <w:pPr>
                              <w:spacing w:line="274" w:lineRule="exact" w:before="0"/>
                              <w:ind w:left="862" w:right="0" w:firstLine="0"/>
                              <w:jc w:val="left"/>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HONESTY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3"/>
                                <w:sz w:val="24"/>
                              </w:rPr>
                              <w:t> </w:t>
                            </w:r>
                            <w:r>
                              <w:rPr>
                                <w:rFonts w:ascii="Century Gothic" w:hAnsi="Century Gothic"/>
                                <w:b/>
                                <w:color w:val="FFFFFF"/>
                                <w:sz w:val="24"/>
                              </w:rPr>
                              <w:t>ACHIEVEMENT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2"/>
                                <w:sz w:val="24"/>
                              </w:rPr>
                              <w:t> </w:t>
                            </w:r>
                            <w:r>
                              <w:rPr>
                                <w:rFonts w:ascii="Century Gothic" w:hAnsi="Century Gothic"/>
                                <w:b/>
                                <w:color w:val="FFFFFF"/>
                                <w:sz w:val="24"/>
                              </w:rPr>
                              <w:t>RESPECT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RESPONSIBILITY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pacing w:val="-5"/>
                                <w:sz w:val="24"/>
                              </w:rPr>
                              <w:t>FUN</w:t>
                            </w:r>
                          </w:p>
                        </w:txbxContent>
                      </wps:txbx>
                      <wps:bodyPr wrap="square" lIns="0" tIns="0" rIns="0" bIns="0" rtlCol="0">
                        <a:noAutofit/>
                      </wps:bodyPr>
                    </wps:wsp>
                  </a:graphicData>
                </a:graphic>
              </wp:anchor>
            </w:drawing>
          </mc:Choice>
          <mc:Fallback>
            <w:pict>
              <v:shape style="position:absolute;margin-left:35.450001pt;margin-top:11.907205pt;width:510.95pt;height:31.5pt;mso-position-horizontal-relative:page;mso-position-vertical-relative:paragraph;z-index:-15728640;mso-wrap-distance-left:0;mso-wrap-distance-right:0" type="#_x0000_t202" id="docshape4" filled="true" fillcolor="#005ea3" stroked="true" strokeweight=".75pt" strokecolor="#005ea3">
                <v:textbox inset="0,0,0,0">
                  <w:txbxContent>
                    <w:p>
                      <w:pPr>
                        <w:pStyle w:val="BodyText"/>
                        <w:spacing w:before="46"/>
                        <w:rPr>
                          <w:rFonts w:ascii="Century Gothic"/>
                          <w:color w:val="000000"/>
                          <w:sz w:val="24"/>
                        </w:rPr>
                      </w:pPr>
                    </w:p>
                    <w:p>
                      <w:pPr>
                        <w:spacing w:line="274" w:lineRule="exact" w:before="0"/>
                        <w:ind w:left="862" w:right="0" w:firstLine="0"/>
                        <w:jc w:val="left"/>
                        <w:rPr>
                          <w:rFonts w:ascii="Century Gothic" w:hAnsi="Century Gothic"/>
                          <w:b/>
                          <w:color w:val="000000"/>
                          <w:sz w:val="24"/>
                        </w:rPr>
                      </w:pPr>
                      <w:r>
                        <w:rPr>
                          <w:rFonts w:ascii="Century Gothic" w:hAnsi="Century Gothic"/>
                          <w:b/>
                          <w:color w:val="FFFFFF"/>
                          <w:sz w:val="24"/>
                        </w:rPr>
                        <w:t>CARE</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HONESTY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3"/>
                          <w:sz w:val="24"/>
                        </w:rPr>
                        <w:t> </w:t>
                      </w:r>
                      <w:r>
                        <w:rPr>
                          <w:rFonts w:ascii="Century Gothic" w:hAnsi="Century Gothic"/>
                          <w:b/>
                          <w:color w:val="FFFFFF"/>
                          <w:sz w:val="24"/>
                        </w:rPr>
                        <w:t>ACHIEVEMENT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2"/>
                          <w:sz w:val="24"/>
                        </w:rPr>
                        <w:t> </w:t>
                      </w:r>
                      <w:r>
                        <w:rPr>
                          <w:rFonts w:ascii="Century Gothic" w:hAnsi="Century Gothic"/>
                          <w:b/>
                          <w:color w:val="FFFFFF"/>
                          <w:sz w:val="24"/>
                        </w:rPr>
                        <w:t>RESPECT</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z w:val="24"/>
                        </w:rPr>
                        <w:t>RESPONSIBILITY</w:t>
                      </w:r>
                      <w:r>
                        <w:rPr>
                          <w:rFonts w:ascii="Century Gothic" w:hAnsi="Century Gothic"/>
                          <w:b/>
                          <w:color w:val="FFFFFF"/>
                          <w:spacing w:val="65"/>
                          <w:sz w:val="24"/>
                        </w:rPr>
                        <w:t> </w:t>
                      </w:r>
                      <w:r>
                        <w:rPr>
                          <w:rFonts w:ascii="Times New Roman" w:hAnsi="Times New Roman"/>
                          <w:b/>
                          <w:color w:val="FFFFFF"/>
                          <w:sz w:val="24"/>
                        </w:rPr>
                        <w:t>●</w:t>
                      </w:r>
                      <w:r>
                        <w:rPr>
                          <w:rFonts w:ascii="Times New Roman" w:hAnsi="Times New Roman"/>
                          <w:b/>
                          <w:color w:val="FFFFFF"/>
                          <w:spacing w:val="71"/>
                          <w:sz w:val="24"/>
                        </w:rPr>
                        <w:t> </w:t>
                      </w:r>
                      <w:r>
                        <w:rPr>
                          <w:rFonts w:ascii="Century Gothic" w:hAnsi="Century Gothic"/>
                          <w:b/>
                          <w:color w:val="FFFFFF"/>
                          <w:spacing w:val="-5"/>
                          <w:sz w:val="24"/>
                        </w:rPr>
                        <w:t>FUN</w:t>
                      </w:r>
                    </w:p>
                  </w:txbxContent>
                </v:textbox>
                <v:fill type="solid"/>
                <v:stroke dashstyle="solid"/>
                <w10:wrap type="topAndBottom"/>
              </v:shape>
            </w:pict>
          </mc:Fallback>
        </mc:AlternateContent>
      </w:r>
      <w:r>
        <w:rPr>
          <w:rFonts w:ascii="Century Gothic"/>
          <w:sz w:val="16"/>
        </w:rPr>
        <mc:AlternateContent>
          <mc:Choice Requires="wps">
            <w:drawing>
              <wp:anchor distT="0" distB="0" distL="0" distR="0" allowOverlap="1" layoutInCell="1" locked="0" behindDoc="1" simplePos="0" relativeHeight="487588352">
                <wp:simplePos x="0" y="0"/>
                <wp:positionH relativeFrom="page">
                  <wp:posOffset>377952</wp:posOffset>
                </wp:positionH>
                <wp:positionV relativeFrom="paragraph">
                  <wp:posOffset>670499</wp:posOffset>
                </wp:positionV>
                <wp:extent cx="6338570" cy="370840"/>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6338570" cy="370840"/>
                        </a:xfrm>
                        <a:prstGeom prst="rect">
                          <a:avLst/>
                        </a:prstGeom>
                        <a:ln w="6108">
                          <a:solidFill>
                            <a:srgbClr val="000000"/>
                          </a:solidFill>
                          <a:prstDash val="solid"/>
                        </a:ln>
                      </wps:spPr>
                      <wps:txbx>
                        <w:txbxContent>
                          <w:p>
                            <w:pPr>
                              <w:spacing w:before="20"/>
                              <w:ind w:left="-1" w:right="0" w:firstLine="0"/>
                              <w:jc w:val="center"/>
                              <w:rPr>
                                <w:rFonts w:ascii="Calibri Light"/>
                                <w:b w:val="0"/>
                                <w:sz w:val="44"/>
                              </w:rPr>
                            </w:pPr>
                            <w:bookmarkStart w:name="PARENT HELPER" w:id="1"/>
                            <w:bookmarkEnd w:id="1"/>
                            <w:r>
                              <w:rPr/>
                            </w:r>
                            <w:r>
                              <w:rPr>
                                <w:rFonts w:ascii="Calibri Light"/>
                                <w:b w:val="0"/>
                                <w:color w:val="5B9BD4"/>
                                <w:sz w:val="44"/>
                              </w:rPr>
                              <w:t>PARENT</w:t>
                            </w:r>
                            <w:r>
                              <w:rPr>
                                <w:rFonts w:ascii="Calibri Light"/>
                                <w:b w:val="0"/>
                                <w:color w:val="5B9BD4"/>
                                <w:spacing w:val="-13"/>
                                <w:sz w:val="44"/>
                              </w:rPr>
                              <w:t> </w:t>
                            </w:r>
                            <w:r>
                              <w:rPr>
                                <w:rFonts w:ascii="Calibri Light"/>
                                <w:b w:val="0"/>
                                <w:color w:val="5B9BD4"/>
                                <w:spacing w:val="-2"/>
                                <w:sz w:val="44"/>
                              </w:rPr>
                              <w:t>HELPER</w:t>
                            </w:r>
                          </w:p>
                        </w:txbxContent>
                      </wps:txbx>
                      <wps:bodyPr wrap="square" lIns="0" tIns="0" rIns="0" bIns="0" rtlCol="0">
                        <a:noAutofit/>
                      </wps:bodyPr>
                    </wps:wsp>
                  </a:graphicData>
                </a:graphic>
              </wp:anchor>
            </w:drawing>
          </mc:Choice>
          <mc:Fallback>
            <w:pict>
              <v:shape style="position:absolute;margin-left:29.76pt;margin-top:52.795204pt;width:499.1pt;height:29.2pt;mso-position-horizontal-relative:page;mso-position-vertical-relative:paragraph;z-index:-15728128;mso-wrap-distance-left:0;mso-wrap-distance-right:0" type="#_x0000_t202" id="docshape5" filled="false" stroked="true" strokeweight=".481pt" strokecolor="#000000">
                <v:textbox inset="0,0,0,0">
                  <w:txbxContent>
                    <w:p>
                      <w:pPr>
                        <w:spacing w:before="20"/>
                        <w:ind w:left="-1" w:right="0" w:firstLine="0"/>
                        <w:jc w:val="center"/>
                        <w:rPr>
                          <w:rFonts w:ascii="Calibri Light"/>
                          <w:b w:val="0"/>
                          <w:sz w:val="44"/>
                        </w:rPr>
                      </w:pPr>
                      <w:bookmarkStart w:name="PARENT HELPER" w:id="2"/>
                      <w:bookmarkEnd w:id="2"/>
                      <w:r>
                        <w:rPr/>
                      </w:r>
                      <w:r>
                        <w:rPr>
                          <w:rFonts w:ascii="Calibri Light"/>
                          <w:b w:val="0"/>
                          <w:color w:val="5B9BD4"/>
                          <w:sz w:val="44"/>
                        </w:rPr>
                        <w:t>PARENT</w:t>
                      </w:r>
                      <w:r>
                        <w:rPr>
                          <w:rFonts w:ascii="Calibri Light"/>
                          <w:b w:val="0"/>
                          <w:color w:val="5B9BD4"/>
                          <w:spacing w:val="-13"/>
                          <w:sz w:val="44"/>
                        </w:rPr>
                        <w:t> </w:t>
                      </w:r>
                      <w:r>
                        <w:rPr>
                          <w:rFonts w:ascii="Calibri Light"/>
                          <w:b w:val="0"/>
                          <w:color w:val="5B9BD4"/>
                          <w:spacing w:val="-2"/>
                          <w:sz w:val="44"/>
                        </w:rPr>
                        <w:t>HELPER</w:t>
                      </w:r>
                    </w:p>
                  </w:txbxContent>
                </v:textbox>
                <v:stroke dashstyle="solid"/>
                <w10:wrap type="topAndBottom"/>
              </v:shape>
            </w:pict>
          </mc:Fallback>
        </mc:AlternateContent>
      </w:r>
    </w:p>
    <w:p>
      <w:pPr>
        <w:pStyle w:val="BodyText"/>
        <w:spacing w:before="11"/>
        <w:rPr>
          <w:rFonts w:ascii="Century Gothic"/>
          <w:sz w:val="12"/>
        </w:rPr>
      </w:pPr>
    </w:p>
    <w:p>
      <w:pPr>
        <w:pStyle w:val="BodyText"/>
        <w:spacing w:before="4"/>
        <w:rPr>
          <w:rFonts w:ascii="Century Gothic"/>
          <w:sz w:val="15"/>
        </w:rPr>
      </w:pPr>
    </w:p>
    <w:p>
      <w:pPr>
        <w:pStyle w:val="BodyText"/>
        <w:spacing w:after="0"/>
        <w:rPr>
          <w:rFonts w:ascii="Century Gothic"/>
          <w:sz w:val="15"/>
        </w:rPr>
        <w:sectPr>
          <w:footerReference w:type="default" r:id="rId5"/>
          <w:type w:val="continuous"/>
          <w:pgSz w:w="11910" w:h="16840"/>
          <w:pgMar w:header="0" w:footer="1002" w:top="1040" w:bottom="1200" w:left="566" w:right="850"/>
          <w:pgNumType w:start="1"/>
        </w:sectPr>
      </w:pPr>
    </w:p>
    <w:p>
      <w:pPr>
        <w:pStyle w:val="BodyText"/>
        <w:spacing w:before="10"/>
        <w:rPr>
          <w:rFonts w:ascii="Century Gothic"/>
          <w:sz w:val="4"/>
        </w:rPr>
      </w:pPr>
    </w:p>
    <w:p>
      <w:pPr>
        <w:spacing w:line="240" w:lineRule="auto"/>
        <w:ind w:left="139" w:right="-44" w:firstLine="0"/>
        <w:rPr>
          <w:rFonts w:ascii="Century Gothic"/>
          <w:sz w:val="20"/>
        </w:rPr>
      </w:pPr>
      <w:r>
        <w:rPr>
          <w:rFonts w:ascii="Century Gothic"/>
          <w:sz w:val="20"/>
        </w:rPr>
        <w:drawing>
          <wp:inline distT="0" distB="0" distL="0" distR="0">
            <wp:extent cx="798576" cy="798576"/>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798576" cy="798576"/>
                    </a:xfrm>
                    <a:prstGeom prst="rect">
                      <a:avLst/>
                    </a:prstGeom>
                  </pic:spPr>
                </pic:pic>
              </a:graphicData>
            </a:graphic>
          </wp:inline>
        </w:drawing>
      </w:r>
      <w:r>
        <w:rPr>
          <w:rFonts w:ascii="Century Gothic"/>
          <w:sz w:val="20"/>
        </w:rPr>
      </w:r>
    </w:p>
    <w:p>
      <w:pPr>
        <w:pStyle w:val="BodyText"/>
        <w:spacing w:before="141"/>
        <w:rPr>
          <w:rFonts w:ascii="Century Gothic"/>
          <w:sz w:val="26"/>
        </w:rPr>
      </w:pPr>
    </w:p>
    <w:p>
      <w:pPr>
        <w:pStyle w:val="Heading2"/>
        <w:rPr>
          <w:b w:val="0"/>
        </w:rPr>
      </w:pPr>
      <w:bookmarkStart w:name="PURPOSE" w:id="3"/>
      <w:bookmarkEnd w:id="3"/>
      <w:r>
        <w:rPr/>
      </w:r>
      <w:r>
        <w:rPr>
          <w:b w:val="0"/>
          <w:color w:val="5B9BD4"/>
          <w:spacing w:val="-2"/>
        </w:rPr>
        <w:t>PURPOSE</w:t>
      </w:r>
    </w:p>
    <w:p>
      <w:pPr>
        <w:pStyle w:val="Heading3"/>
      </w:pPr>
      <w:r>
        <w:rPr>
          <w:b w:val="0"/>
        </w:rPr>
        <w:br w:type="column"/>
      </w:r>
      <w:r>
        <w:rPr/>
        <w:t>Help</w:t>
      </w:r>
      <w:r>
        <w:rPr>
          <w:spacing w:val="-6"/>
        </w:rPr>
        <w:t> </w:t>
      </w:r>
      <w:r>
        <w:rPr/>
        <w:t>for</w:t>
      </w:r>
      <w:r>
        <w:rPr>
          <w:spacing w:val="-4"/>
        </w:rPr>
        <w:t> </w:t>
      </w:r>
      <w:r>
        <w:rPr/>
        <w:t>non-English</w:t>
      </w:r>
      <w:r>
        <w:rPr>
          <w:spacing w:val="-7"/>
        </w:rPr>
        <w:t> </w:t>
      </w:r>
      <w:r>
        <w:rPr>
          <w:spacing w:val="-2"/>
        </w:rPr>
        <w:t>speakers</w:t>
      </w:r>
    </w:p>
    <w:p>
      <w:pPr>
        <w:spacing w:line="259" w:lineRule="auto" w:before="182"/>
        <w:ind w:left="139" w:right="329" w:firstLine="0"/>
        <w:jc w:val="left"/>
        <w:rPr>
          <w:rFonts w:ascii="Calibri"/>
          <w:sz w:val="22"/>
        </w:rPr>
      </w:pPr>
      <w:r>
        <w:rPr>
          <w:rFonts w:ascii="Calibri"/>
          <w:sz w:val="22"/>
        </w:rPr>
        <w:t>If</w:t>
      </w:r>
      <w:r>
        <w:rPr>
          <w:rFonts w:ascii="Calibri"/>
          <w:spacing w:val="-2"/>
          <w:sz w:val="22"/>
        </w:rPr>
        <w:t> </w:t>
      </w:r>
      <w:r>
        <w:rPr>
          <w:rFonts w:ascii="Calibri"/>
          <w:sz w:val="22"/>
        </w:rPr>
        <w:t>you</w:t>
      </w:r>
      <w:r>
        <w:rPr>
          <w:rFonts w:ascii="Calibri"/>
          <w:spacing w:val="-3"/>
          <w:sz w:val="22"/>
        </w:rPr>
        <w:t> </w:t>
      </w:r>
      <w:r>
        <w:rPr>
          <w:rFonts w:ascii="Calibri"/>
          <w:sz w:val="22"/>
        </w:rPr>
        <w:t>need</w:t>
      </w:r>
      <w:r>
        <w:rPr>
          <w:rFonts w:ascii="Calibri"/>
          <w:spacing w:val="-3"/>
          <w:sz w:val="22"/>
        </w:rPr>
        <w:t> </w:t>
      </w:r>
      <w:r>
        <w:rPr>
          <w:rFonts w:ascii="Calibri"/>
          <w:sz w:val="22"/>
        </w:rPr>
        <w:t>help</w:t>
      </w:r>
      <w:r>
        <w:rPr>
          <w:rFonts w:ascii="Calibri"/>
          <w:spacing w:val="-5"/>
          <w:sz w:val="22"/>
        </w:rPr>
        <w:t> </w:t>
      </w:r>
      <w:r>
        <w:rPr>
          <w:rFonts w:ascii="Calibri"/>
          <w:sz w:val="22"/>
        </w:rPr>
        <w:t>to</w:t>
      </w:r>
      <w:r>
        <w:rPr>
          <w:rFonts w:ascii="Calibri"/>
          <w:spacing w:val="-3"/>
          <w:sz w:val="22"/>
        </w:rPr>
        <w:t> </w:t>
      </w:r>
      <w:r>
        <w:rPr>
          <w:rFonts w:ascii="Calibri"/>
          <w:sz w:val="22"/>
        </w:rPr>
        <w:t>understand</w:t>
      </w:r>
      <w:r>
        <w:rPr>
          <w:rFonts w:ascii="Calibri"/>
          <w:spacing w:val="-3"/>
          <w:sz w:val="22"/>
        </w:rPr>
        <w:t> </w:t>
      </w:r>
      <w:r>
        <w:rPr>
          <w:rFonts w:ascii="Calibri"/>
          <w:sz w:val="22"/>
        </w:rPr>
        <w:t>the</w:t>
      </w:r>
      <w:r>
        <w:rPr>
          <w:rFonts w:ascii="Calibri"/>
          <w:spacing w:val="-1"/>
          <w:sz w:val="22"/>
        </w:rPr>
        <w:t> </w:t>
      </w:r>
      <w:r>
        <w:rPr>
          <w:rFonts w:ascii="Calibri"/>
          <w:sz w:val="22"/>
        </w:rPr>
        <w:t>information</w:t>
      </w:r>
      <w:r>
        <w:rPr>
          <w:rFonts w:ascii="Calibri"/>
          <w:spacing w:val="-3"/>
          <w:sz w:val="22"/>
        </w:rPr>
        <w:t> </w:t>
      </w:r>
      <w:r>
        <w:rPr>
          <w:rFonts w:ascii="Calibri"/>
          <w:sz w:val="22"/>
        </w:rPr>
        <w:t>in</w:t>
      </w:r>
      <w:r>
        <w:rPr>
          <w:rFonts w:ascii="Calibri"/>
          <w:spacing w:val="-5"/>
          <w:sz w:val="22"/>
        </w:rPr>
        <w:t> </w:t>
      </w:r>
      <w:r>
        <w:rPr>
          <w:rFonts w:ascii="Calibri"/>
          <w:sz w:val="22"/>
        </w:rPr>
        <w:t>this</w:t>
      </w:r>
      <w:r>
        <w:rPr>
          <w:rFonts w:ascii="Calibri"/>
          <w:spacing w:val="-4"/>
          <w:sz w:val="22"/>
        </w:rPr>
        <w:t> </w:t>
      </w:r>
      <w:r>
        <w:rPr>
          <w:rFonts w:ascii="Calibri"/>
          <w:sz w:val="22"/>
        </w:rPr>
        <w:t>policy</w:t>
      </w:r>
      <w:r>
        <w:rPr>
          <w:rFonts w:ascii="Calibri"/>
          <w:spacing w:val="-1"/>
          <w:sz w:val="22"/>
        </w:rPr>
        <w:t> </w:t>
      </w:r>
      <w:r>
        <w:rPr>
          <w:rFonts w:ascii="Calibri"/>
          <w:sz w:val="22"/>
        </w:rPr>
        <w:t>please</w:t>
      </w:r>
      <w:r>
        <w:rPr>
          <w:rFonts w:ascii="Calibri"/>
          <w:spacing w:val="-4"/>
          <w:sz w:val="22"/>
        </w:rPr>
        <w:t> </w:t>
      </w:r>
      <w:r>
        <w:rPr>
          <w:rFonts w:ascii="Calibri"/>
          <w:sz w:val="22"/>
        </w:rPr>
        <w:t>contact</w:t>
      </w:r>
      <w:r>
        <w:rPr>
          <w:rFonts w:ascii="Calibri"/>
          <w:spacing w:val="-4"/>
          <w:sz w:val="22"/>
        </w:rPr>
        <w:t> </w:t>
      </w:r>
      <w:r>
        <w:rPr>
          <w:rFonts w:ascii="Calibri"/>
          <w:sz w:val="22"/>
        </w:rPr>
        <w:t>Lower</w:t>
      </w:r>
      <w:r>
        <w:rPr>
          <w:rFonts w:ascii="Calibri"/>
          <w:spacing w:val="-2"/>
          <w:sz w:val="22"/>
        </w:rPr>
        <w:t> </w:t>
      </w:r>
      <w:r>
        <w:rPr>
          <w:rFonts w:ascii="Calibri"/>
          <w:sz w:val="22"/>
        </w:rPr>
        <w:t>Plenty Primary School.</w:t>
      </w:r>
    </w:p>
    <w:p>
      <w:pPr>
        <w:spacing w:after="0" w:line="259" w:lineRule="auto"/>
        <w:jc w:val="left"/>
        <w:rPr>
          <w:rFonts w:ascii="Calibri"/>
          <w:sz w:val="22"/>
        </w:rPr>
        <w:sectPr>
          <w:type w:val="continuous"/>
          <w:pgSz w:w="11910" w:h="16840"/>
          <w:pgMar w:header="0" w:footer="1002" w:top="1040" w:bottom="1200" w:left="566" w:right="850"/>
          <w:cols w:num="2" w:equalWidth="0">
            <w:col w:w="1396" w:space="44"/>
            <w:col w:w="9054"/>
          </w:cols>
        </w:sectPr>
      </w:pPr>
    </w:p>
    <w:p>
      <w:pPr>
        <w:pStyle w:val="BodyText"/>
        <w:spacing w:line="283" w:lineRule="auto" w:before="240"/>
        <w:ind w:left="141" w:right="588"/>
        <w:jc w:val="both"/>
      </w:pPr>
      <w:r>
        <w:rPr/>
        <w:t>Parents provide our school with significant resources, insights and expertise. We seek to greatly enhance the opportunities that we can offer our students by encouraging the numerous benefits available from parent involvement in our school.</w:t>
      </w:r>
    </w:p>
    <w:p>
      <w:pPr>
        <w:pStyle w:val="BodyText"/>
        <w:spacing w:before="9"/>
      </w:pPr>
    </w:p>
    <w:p>
      <w:pPr>
        <w:pStyle w:val="Heading2"/>
        <w:rPr>
          <w:b w:val="0"/>
        </w:rPr>
      </w:pPr>
      <w:bookmarkStart w:name="GUIDELINES" w:id="4"/>
      <w:bookmarkEnd w:id="4"/>
      <w:r>
        <w:rPr/>
      </w:r>
      <w:r>
        <w:rPr>
          <w:b w:val="0"/>
          <w:color w:val="5B9BD4"/>
          <w:spacing w:val="-2"/>
        </w:rPr>
        <w:t>GUIDELINES</w:t>
      </w:r>
    </w:p>
    <w:p>
      <w:pPr>
        <w:pStyle w:val="BodyText"/>
        <w:spacing w:line="283" w:lineRule="auto" w:before="239"/>
        <w:ind w:left="141" w:right="588"/>
        <w:jc w:val="both"/>
      </w:pPr>
      <w:r>
        <w:rPr/>
        <w:t>The wide-ranging participation of parents in school programs, classrooms and operations, School Council and its subcommittees, fundraising, camps and excursions, uniform shop and canteen should be actively encouraged at all times.</w:t>
      </w:r>
    </w:p>
    <w:p>
      <w:pPr>
        <w:pStyle w:val="BodyText"/>
        <w:spacing w:before="10"/>
      </w:pPr>
    </w:p>
    <w:p>
      <w:pPr>
        <w:pStyle w:val="Heading2"/>
        <w:rPr>
          <w:b w:val="0"/>
        </w:rPr>
      </w:pPr>
      <w:bookmarkStart w:name="FOR PARENT HELPERS IN CLASSROOMS, SUPPOR" w:id="5"/>
      <w:bookmarkEnd w:id="5"/>
      <w:r>
        <w:rPr/>
      </w:r>
      <w:r>
        <w:rPr>
          <w:b w:val="0"/>
          <w:color w:val="5B9BD4"/>
          <w:spacing w:val="-2"/>
        </w:rPr>
        <w:t>FOR</w:t>
      </w:r>
      <w:r>
        <w:rPr>
          <w:b w:val="0"/>
          <w:color w:val="5B9BD4"/>
          <w:spacing w:val="-5"/>
        </w:rPr>
        <w:t> </w:t>
      </w:r>
      <w:r>
        <w:rPr>
          <w:b w:val="0"/>
          <w:color w:val="5B9BD4"/>
          <w:spacing w:val="-2"/>
        </w:rPr>
        <w:t>PARENT</w:t>
      </w:r>
      <w:r>
        <w:rPr>
          <w:b w:val="0"/>
          <w:color w:val="5B9BD4"/>
          <w:spacing w:val="-7"/>
        </w:rPr>
        <w:t> </w:t>
      </w:r>
      <w:r>
        <w:rPr>
          <w:b w:val="0"/>
          <w:color w:val="5B9BD4"/>
          <w:spacing w:val="-2"/>
        </w:rPr>
        <w:t>HELPERS</w:t>
      </w:r>
      <w:r>
        <w:rPr>
          <w:b w:val="0"/>
          <w:color w:val="5B9BD4"/>
          <w:spacing w:val="-3"/>
        </w:rPr>
        <w:t> </w:t>
      </w:r>
      <w:r>
        <w:rPr>
          <w:b w:val="0"/>
          <w:color w:val="5B9BD4"/>
          <w:spacing w:val="-2"/>
        </w:rPr>
        <w:t>IN</w:t>
      </w:r>
      <w:r>
        <w:rPr>
          <w:b w:val="0"/>
          <w:color w:val="5B9BD4"/>
          <w:spacing w:val="-7"/>
        </w:rPr>
        <w:t> </w:t>
      </w:r>
      <w:r>
        <w:rPr>
          <w:b w:val="0"/>
          <w:color w:val="5B9BD4"/>
          <w:spacing w:val="-2"/>
        </w:rPr>
        <w:t>CLASSROOMS,</w:t>
      </w:r>
      <w:r>
        <w:rPr>
          <w:b w:val="0"/>
          <w:color w:val="5B9BD4"/>
          <w:spacing w:val="-7"/>
        </w:rPr>
        <w:t> </w:t>
      </w:r>
      <w:r>
        <w:rPr>
          <w:b w:val="0"/>
          <w:color w:val="5B9BD4"/>
          <w:spacing w:val="-2"/>
        </w:rPr>
        <w:t>SUPPORT</w:t>
      </w:r>
      <w:r>
        <w:rPr>
          <w:b w:val="0"/>
          <w:color w:val="5B9BD4"/>
          <w:spacing w:val="-7"/>
        </w:rPr>
        <w:t> </w:t>
      </w:r>
      <w:r>
        <w:rPr>
          <w:b w:val="0"/>
          <w:color w:val="5B9BD4"/>
          <w:spacing w:val="-2"/>
        </w:rPr>
        <w:t>PROGRAMS,</w:t>
      </w:r>
      <w:r>
        <w:rPr>
          <w:b w:val="0"/>
          <w:color w:val="5B9BD4"/>
          <w:spacing w:val="-8"/>
        </w:rPr>
        <w:t> </w:t>
      </w:r>
      <w:r>
        <w:rPr>
          <w:b w:val="0"/>
          <w:color w:val="5B9BD4"/>
          <w:spacing w:val="-2"/>
        </w:rPr>
        <w:t>EXCURSIONS</w:t>
      </w:r>
      <w:r>
        <w:rPr>
          <w:b w:val="0"/>
          <w:color w:val="5B9BD4"/>
          <w:spacing w:val="-6"/>
        </w:rPr>
        <w:t> </w:t>
      </w:r>
      <w:r>
        <w:rPr>
          <w:b w:val="0"/>
          <w:color w:val="5B9BD4"/>
          <w:spacing w:val="-2"/>
        </w:rPr>
        <w:t>AND</w:t>
      </w:r>
      <w:r>
        <w:rPr>
          <w:b w:val="0"/>
          <w:color w:val="5B9BD4"/>
          <w:spacing w:val="-5"/>
        </w:rPr>
        <w:t> </w:t>
      </w:r>
      <w:r>
        <w:rPr>
          <w:b w:val="0"/>
          <w:color w:val="5B9BD4"/>
          <w:spacing w:val="-2"/>
        </w:rPr>
        <w:t>CAMPS</w:t>
      </w:r>
    </w:p>
    <w:p>
      <w:pPr>
        <w:pStyle w:val="ListParagraph"/>
        <w:numPr>
          <w:ilvl w:val="0"/>
          <w:numId w:val="1"/>
        </w:numPr>
        <w:tabs>
          <w:tab w:pos="991" w:val="left" w:leader="none"/>
          <w:tab w:pos="1001" w:val="left" w:leader="none"/>
        </w:tabs>
        <w:spacing w:line="256" w:lineRule="auto" w:before="241" w:after="0"/>
        <w:ind w:left="1001" w:right="593" w:hanging="360"/>
        <w:jc w:val="left"/>
        <w:rPr>
          <w:rFonts w:ascii="Calibri" w:hAnsi="Calibri"/>
          <w:sz w:val="20"/>
        </w:rPr>
      </w:pPr>
      <w:r>
        <w:rPr>
          <w:sz w:val="20"/>
        </w:rPr>
        <w:t>Parent helpers will have the opportunity to read this policy before undertaking parent helper related </w:t>
      </w:r>
      <w:r>
        <w:rPr>
          <w:spacing w:val="-2"/>
          <w:sz w:val="20"/>
        </w:rPr>
        <w:t>duties.</w:t>
      </w:r>
    </w:p>
    <w:p>
      <w:pPr>
        <w:pStyle w:val="BodyText"/>
        <w:spacing w:before="15"/>
      </w:pPr>
    </w:p>
    <w:p>
      <w:pPr>
        <w:pStyle w:val="ListParagraph"/>
        <w:numPr>
          <w:ilvl w:val="0"/>
          <w:numId w:val="1"/>
        </w:numPr>
        <w:tabs>
          <w:tab w:pos="955" w:val="left" w:leader="none"/>
        </w:tabs>
        <w:spacing w:line="240" w:lineRule="auto" w:before="0" w:after="0"/>
        <w:ind w:left="955" w:right="0" w:hanging="314"/>
        <w:jc w:val="left"/>
        <w:rPr>
          <w:sz w:val="20"/>
        </w:rPr>
      </w:pPr>
      <w:r>
        <w:rPr>
          <w:sz w:val="20"/>
        </w:rPr>
        <w:t>Parents</w:t>
      </w:r>
      <w:r>
        <w:rPr>
          <w:spacing w:val="-7"/>
          <w:sz w:val="20"/>
        </w:rPr>
        <w:t> </w:t>
      </w:r>
      <w:r>
        <w:rPr>
          <w:sz w:val="20"/>
        </w:rPr>
        <w:t>as</w:t>
      </w:r>
      <w:r>
        <w:rPr>
          <w:spacing w:val="-7"/>
          <w:sz w:val="20"/>
        </w:rPr>
        <w:t> </w:t>
      </w:r>
      <w:r>
        <w:rPr>
          <w:sz w:val="20"/>
        </w:rPr>
        <w:t>classroom</w:t>
      </w:r>
      <w:r>
        <w:rPr>
          <w:spacing w:val="-6"/>
          <w:sz w:val="20"/>
        </w:rPr>
        <w:t> </w:t>
      </w:r>
      <w:r>
        <w:rPr>
          <w:sz w:val="20"/>
        </w:rPr>
        <w:t>helpers</w:t>
      </w:r>
      <w:r>
        <w:rPr>
          <w:spacing w:val="-6"/>
          <w:sz w:val="20"/>
        </w:rPr>
        <w:t> </w:t>
      </w:r>
      <w:r>
        <w:rPr>
          <w:sz w:val="20"/>
        </w:rPr>
        <w:t>must</w:t>
      </w:r>
      <w:r>
        <w:rPr>
          <w:spacing w:val="-8"/>
          <w:sz w:val="20"/>
        </w:rPr>
        <w:t> </w:t>
      </w:r>
      <w:r>
        <w:rPr>
          <w:sz w:val="20"/>
        </w:rPr>
        <w:t>comply</w:t>
      </w:r>
      <w:r>
        <w:rPr>
          <w:spacing w:val="-7"/>
          <w:sz w:val="20"/>
        </w:rPr>
        <w:t> </w:t>
      </w:r>
      <w:r>
        <w:rPr>
          <w:sz w:val="20"/>
        </w:rPr>
        <w:t>with</w:t>
      </w:r>
      <w:r>
        <w:rPr>
          <w:spacing w:val="-5"/>
          <w:sz w:val="20"/>
        </w:rPr>
        <w:t> </w:t>
      </w:r>
      <w:r>
        <w:rPr>
          <w:sz w:val="20"/>
        </w:rPr>
        <w:t>the</w:t>
      </w:r>
      <w:r>
        <w:rPr>
          <w:spacing w:val="-8"/>
          <w:sz w:val="20"/>
        </w:rPr>
        <w:t> </w:t>
      </w:r>
      <w:r>
        <w:rPr>
          <w:sz w:val="20"/>
        </w:rPr>
        <w:t>school’s</w:t>
      </w:r>
      <w:r>
        <w:rPr>
          <w:spacing w:val="-7"/>
          <w:sz w:val="20"/>
        </w:rPr>
        <w:t> </w:t>
      </w:r>
      <w:r>
        <w:rPr>
          <w:sz w:val="20"/>
        </w:rPr>
        <w:t>expectations</w:t>
      </w:r>
      <w:r>
        <w:rPr>
          <w:spacing w:val="-6"/>
          <w:sz w:val="20"/>
        </w:rPr>
        <w:t> </w:t>
      </w:r>
      <w:r>
        <w:rPr>
          <w:sz w:val="20"/>
        </w:rPr>
        <w:t>and</w:t>
      </w:r>
      <w:r>
        <w:rPr>
          <w:spacing w:val="-8"/>
          <w:sz w:val="20"/>
        </w:rPr>
        <w:t> </w:t>
      </w:r>
      <w:r>
        <w:rPr>
          <w:spacing w:val="-2"/>
          <w:sz w:val="20"/>
        </w:rPr>
        <w:t>practices.</w:t>
      </w:r>
    </w:p>
    <w:p>
      <w:pPr>
        <w:pStyle w:val="BodyText"/>
        <w:spacing w:before="27"/>
      </w:pPr>
    </w:p>
    <w:p>
      <w:pPr>
        <w:pStyle w:val="ListParagraph"/>
        <w:numPr>
          <w:ilvl w:val="0"/>
          <w:numId w:val="1"/>
        </w:numPr>
        <w:tabs>
          <w:tab w:pos="930" w:val="left" w:leader="none"/>
          <w:tab w:pos="1001" w:val="left" w:leader="none"/>
        </w:tabs>
        <w:spacing w:line="256" w:lineRule="auto" w:before="0" w:after="0"/>
        <w:ind w:left="1001" w:right="591" w:hanging="360"/>
        <w:jc w:val="both"/>
        <w:rPr>
          <w:sz w:val="20"/>
        </w:rPr>
      </w:pPr>
      <w:r>
        <w:rPr>
          <w:sz w:val="20"/>
        </w:rPr>
        <w:t>Parents</w:t>
      </w:r>
      <w:r>
        <w:rPr>
          <w:spacing w:val="-6"/>
          <w:sz w:val="20"/>
        </w:rPr>
        <w:t> </w:t>
      </w:r>
      <w:r>
        <w:rPr>
          <w:sz w:val="20"/>
        </w:rPr>
        <w:t>need</w:t>
      </w:r>
      <w:r>
        <w:rPr>
          <w:spacing w:val="-8"/>
          <w:sz w:val="20"/>
        </w:rPr>
        <w:t> </w:t>
      </w:r>
      <w:r>
        <w:rPr>
          <w:sz w:val="20"/>
        </w:rPr>
        <w:t>to</w:t>
      </w:r>
      <w:r>
        <w:rPr>
          <w:spacing w:val="-8"/>
          <w:sz w:val="20"/>
        </w:rPr>
        <w:t> </w:t>
      </w:r>
      <w:r>
        <w:rPr>
          <w:sz w:val="20"/>
        </w:rPr>
        <w:t>sign</w:t>
      </w:r>
      <w:r>
        <w:rPr>
          <w:spacing w:val="-6"/>
          <w:sz w:val="20"/>
        </w:rPr>
        <w:t> </w:t>
      </w:r>
      <w:r>
        <w:rPr>
          <w:sz w:val="20"/>
        </w:rPr>
        <w:t>the</w:t>
      </w:r>
      <w:r>
        <w:rPr>
          <w:spacing w:val="-6"/>
          <w:sz w:val="20"/>
        </w:rPr>
        <w:t> </w:t>
      </w:r>
      <w:r>
        <w:rPr>
          <w:sz w:val="20"/>
        </w:rPr>
        <w:t>visitor</w:t>
      </w:r>
      <w:r>
        <w:rPr>
          <w:spacing w:val="-7"/>
          <w:sz w:val="20"/>
        </w:rPr>
        <w:t> </w:t>
      </w:r>
      <w:r>
        <w:rPr>
          <w:sz w:val="20"/>
        </w:rPr>
        <w:t>register</w:t>
      </w:r>
      <w:r>
        <w:rPr>
          <w:spacing w:val="-7"/>
          <w:sz w:val="20"/>
        </w:rPr>
        <w:t> </w:t>
      </w:r>
      <w:r>
        <w:rPr>
          <w:sz w:val="20"/>
        </w:rPr>
        <w:t>at</w:t>
      </w:r>
      <w:r>
        <w:rPr>
          <w:spacing w:val="-8"/>
          <w:sz w:val="20"/>
        </w:rPr>
        <w:t> </w:t>
      </w:r>
      <w:r>
        <w:rPr>
          <w:sz w:val="20"/>
        </w:rPr>
        <w:t>the</w:t>
      </w:r>
      <w:r>
        <w:rPr>
          <w:spacing w:val="-8"/>
          <w:sz w:val="20"/>
        </w:rPr>
        <w:t> </w:t>
      </w:r>
      <w:r>
        <w:rPr>
          <w:sz w:val="20"/>
        </w:rPr>
        <w:t>front</w:t>
      </w:r>
      <w:r>
        <w:rPr>
          <w:spacing w:val="-8"/>
          <w:sz w:val="20"/>
        </w:rPr>
        <w:t> </w:t>
      </w:r>
      <w:r>
        <w:rPr>
          <w:sz w:val="20"/>
        </w:rPr>
        <w:t>office</w:t>
      </w:r>
      <w:r>
        <w:rPr>
          <w:spacing w:val="-8"/>
          <w:sz w:val="20"/>
        </w:rPr>
        <w:t> </w:t>
      </w:r>
      <w:r>
        <w:rPr>
          <w:sz w:val="20"/>
        </w:rPr>
        <w:t>before</w:t>
      </w:r>
      <w:r>
        <w:rPr>
          <w:spacing w:val="-6"/>
          <w:sz w:val="20"/>
        </w:rPr>
        <w:t> </w:t>
      </w:r>
      <w:r>
        <w:rPr>
          <w:sz w:val="20"/>
        </w:rPr>
        <w:t>helping</w:t>
      </w:r>
      <w:r>
        <w:rPr>
          <w:spacing w:val="-8"/>
          <w:sz w:val="20"/>
        </w:rPr>
        <w:t> </w:t>
      </w:r>
      <w:r>
        <w:rPr>
          <w:sz w:val="20"/>
        </w:rPr>
        <w:t>and</w:t>
      </w:r>
      <w:r>
        <w:rPr>
          <w:spacing w:val="-8"/>
          <w:sz w:val="20"/>
        </w:rPr>
        <w:t> </w:t>
      </w:r>
      <w:r>
        <w:rPr>
          <w:sz w:val="20"/>
        </w:rPr>
        <w:t>sign</w:t>
      </w:r>
      <w:r>
        <w:rPr>
          <w:spacing w:val="-8"/>
          <w:sz w:val="20"/>
        </w:rPr>
        <w:t> </w:t>
      </w:r>
      <w:r>
        <w:rPr>
          <w:sz w:val="20"/>
        </w:rPr>
        <w:t>out</w:t>
      </w:r>
      <w:r>
        <w:rPr>
          <w:spacing w:val="-5"/>
          <w:sz w:val="20"/>
        </w:rPr>
        <w:t> </w:t>
      </w:r>
      <w:r>
        <w:rPr>
          <w:sz w:val="20"/>
        </w:rPr>
        <w:t>at</w:t>
      </w:r>
      <w:r>
        <w:rPr>
          <w:spacing w:val="-8"/>
          <w:sz w:val="20"/>
        </w:rPr>
        <w:t> </w:t>
      </w:r>
      <w:r>
        <w:rPr>
          <w:sz w:val="20"/>
        </w:rPr>
        <w:t>the</w:t>
      </w:r>
      <w:r>
        <w:rPr>
          <w:spacing w:val="-8"/>
          <w:sz w:val="20"/>
        </w:rPr>
        <w:t> </w:t>
      </w:r>
      <w:r>
        <w:rPr>
          <w:sz w:val="20"/>
        </w:rPr>
        <w:t>completion of their visit.</w:t>
      </w:r>
    </w:p>
    <w:p>
      <w:pPr>
        <w:pStyle w:val="BodyText"/>
        <w:spacing w:before="14"/>
      </w:pPr>
    </w:p>
    <w:p>
      <w:pPr>
        <w:pStyle w:val="ListParagraph"/>
        <w:numPr>
          <w:ilvl w:val="0"/>
          <w:numId w:val="1"/>
        </w:numPr>
        <w:tabs>
          <w:tab w:pos="1001" w:val="left" w:leader="none"/>
        </w:tabs>
        <w:spacing w:line="259" w:lineRule="auto" w:before="1" w:after="0"/>
        <w:ind w:left="1001" w:right="592" w:hanging="361"/>
        <w:jc w:val="both"/>
        <w:rPr>
          <w:sz w:val="20"/>
        </w:rPr>
      </w:pPr>
      <w:r>
        <w:rPr>
          <w:sz w:val="20"/>
        </w:rPr>
        <w:t>Invitations for parents to assist in the school’s programs will be made via the school’s Newsletter, grade notes, Compass, or through personal contact at the individual teacher’s discretion. It is not appropriate for parents just to ‘turn up’ and expect to help.</w:t>
      </w:r>
    </w:p>
    <w:p>
      <w:pPr>
        <w:pStyle w:val="BodyText"/>
        <w:spacing w:before="8"/>
      </w:pPr>
    </w:p>
    <w:p>
      <w:pPr>
        <w:pStyle w:val="ListParagraph"/>
        <w:numPr>
          <w:ilvl w:val="0"/>
          <w:numId w:val="1"/>
        </w:numPr>
        <w:tabs>
          <w:tab w:pos="1001" w:val="left" w:leader="none"/>
        </w:tabs>
        <w:spacing w:line="261" w:lineRule="auto" w:before="1" w:after="0"/>
        <w:ind w:left="1001" w:right="593" w:hanging="360"/>
        <w:jc w:val="both"/>
        <w:rPr>
          <w:sz w:val="20"/>
        </w:rPr>
      </w:pPr>
      <w:r>
        <w:rPr>
          <w:sz w:val="20"/>
        </w:rPr>
        <w:t>Parent</w:t>
      </w:r>
      <w:r>
        <w:rPr>
          <w:spacing w:val="-4"/>
          <w:sz w:val="20"/>
        </w:rPr>
        <w:t> </w:t>
      </w:r>
      <w:r>
        <w:rPr>
          <w:sz w:val="20"/>
        </w:rPr>
        <w:t>helpers</w:t>
      </w:r>
      <w:r>
        <w:rPr>
          <w:spacing w:val="-3"/>
          <w:sz w:val="20"/>
        </w:rPr>
        <w:t> </w:t>
      </w:r>
      <w:r>
        <w:rPr>
          <w:sz w:val="20"/>
        </w:rPr>
        <w:t>will</w:t>
      </w:r>
      <w:r>
        <w:rPr>
          <w:spacing w:val="-5"/>
          <w:sz w:val="20"/>
        </w:rPr>
        <w:t> </w:t>
      </w:r>
      <w:r>
        <w:rPr>
          <w:sz w:val="20"/>
        </w:rPr>
        <w:t>be</w:t>
      </w:r>
      <w:r>
        <w:rPr>
          <w:spacing w:val="-4"/>
          <w:sz w:val="20"/>
        </w:rPr>
        <w:t> </w:t>
      </w:r>
      <w:r>
        <w:rPr>
          <w:sz w:val="20"/>
        </w:rPr>
        <w:t>briefed</w:t>
      </w:r>
      <w:r>
        <w:rPr>
          <w:spacing w:val="-4"/>
          <w:sz w:val="20"/>
        </w:rPr>
        <w:t> </w:t>
      </w:r>
      <w:r>
        <w:rPr>
          <w:sz w:val="20"/>
        </w:rPr>
        <w:t>as</w:t>
      </w:r>
      <w:r>
        <w:rPr>
          <w:spacing w:val="-3"/>
          <w:sz w:val="20"/>
        </w:rPr>
        <w:t> </w:t>
      </w:r>
      <w:r>
        <w:rPr>
          <w:sz w:val="20"/>
        </w:rPr>
        <w:t>to</w:t>
      </w:r>
      <w:r>
        <w:rPr>
          <w:spacing w:val="-4"/>
          <w:sz w:val="20"/>
        </w:rPr>
        <w:t> </w:t>
      </w:r>
      <w:r>
        <w:rPr>
          <w:sz w:val="20"/>
        </w:rPr>
        <w:t>their</w:t>
      </w:r>
      <w:r>
        <w:rPr>
          <w:spacing w:val="-3"/>
          <w:sz w:val="20"/>
        </w:rPr>
        <w:t> </w:t>
      </w:r>
      <w:r>
        <w:rPr>
          <w:sz w:val="20"/>
        </w:rPr>
        <w:t>roles</w:t>
      </w:r>
      <w:r>
        <w:rPr>
          <w:spacing w:val="-3"/>
          <w:sz w:val="20"/>
        </w:rPr>
        <w:t> </w:t>
      </w:r>
      <w:r>
        <w:rPr>
          <w:sz w:val="20"/>
        </w:rPr>
        <w:t>and</w:t>
      </w:r>
      <w:r>
        <w:rPr>
          <w:spacing w:val="-4"/>
          <w:sz w:val="20"/>
        </w:rPr>
        <w:t> </w:t>
      </w:r>
      <w:r>
        <w:rPr>
          <w:sz w:val="20"/>
        </w:rPr>
        <w:t>responsibilities</w:t>
      </w:r>
      <w:r>
        <w:rPr>
          <w:spacing w:val="-3"/>
          <w:sz w:val="20"/>
        </w:rPr>
        <w:t> </w:t>
      </w:r>
      <w:r>
        <w:rPr>
          <w:sz w:val="20"/>
        </w:rPr>
        <w:t>prior</w:t>
      </w:r>
      <w:r>
        <w:rPr>
          <w:spacing w:val="-3"/>
          <w:sz w:val="20"/>
        </w:rPr>
        <w:t> </w:t>
      </w:r>
      <w:r>
        <w:rPr>
          <w:sz w:val="20"/>
        </w:rPr>
        <w:t>to</w:t>
      </w:r>
      <w:r>
        <w:rPr>
          <w:spacing w:val="-4"/>
          <w:sz w:val="20"/>
        </w:rPr>
        <w:t> </w:t>
      </w:r>
      <w:r>
        <w:rPr>
          <w:sz w:val="20"/>
        </w:rPr>
        <w:t>commencement</w:t>
      </w:r>
      <w:r>
        <w:rPr>
          <w:spacing w:val="-4"/>
          <w:sz w:val="20"/>
        </w:rPr>
        <w:t> </w:t>
      </w:r>
      <w:r>
        <w:rPr>
          <w:sz w:val="20"/>
        </w:rPr>
        <w:t>and</w:t>
      </w:r>
      <w:r>
        <w:rPr>
          <w:spacing w:val="-4"/>
          <w:sz w:val="20"/>
        </w:rPr>
        <w:t> </w:t>
      </w:r>
      <w:r>
        <w:rPr>
          <w:sz w:val="20"/>
        </w:rPr>
        <w:t>where required will undertake appropriate training or orientation.</w:t>
      </w:r>
    </w:p>
    <w:p>
      <w:pPr>
        <w:pStyle w:val="BodyText"/>
        <w:spacing w:before="5"/>
      </w:pPr>
    </w:p>
    <w:p>
      <w:pPr>
        <w:pStyle w:val="ListParagraph"/>
        <w:numPr>
          <w:ilvl w:val="0"/>
          <w:numId w:val="1"/>
        </w:numPr>
        <w:tabs>
          <w:tab w:pos="1001" w:val="left" w:leader="none"/>
        </w:tabs>
        <w:spacing w:line="256" w:lineRule="auto" w:before="0" w:after="0"/>
        <w:ind w:left="1001" w:right="594" w:hanging="360"/>
        <w:jc w:val="both"/>
        <w:rPr>
          <w:sz w:val="20"/>
        </w:rPr>
      </w:pPr>
      <w:r>
        <w:rPr>
          <w:sz w:val="20"/>
        </w:rPr>
        <w:t>The</w:t>
      </w:r>
      <w:r>
        <w:rPr>
          <w:spacing w:val="-6"/>
          <w:sz w:val="20"/>
        </w:rPr>
        <w:t> </w:t>
      </w:r>
      <w:r>
        <w:rPr>
          <w:sz w:val="20"/>
        </w:rPr>
        <w:t>Child</w:t>
      </w:r>
      <w:r>
        <w:rPr>
          <w:spacing w:val="-6"/>
          <w:sz w:val="20"/>
        </w:rPr>
        <w:t> </w:t>
      </w:r>
      <w:r>
        <w:rPr>
          <w:sz w:val="20"/>
        </w:rPr>
        <w:t>Safety</w:t>
      </w:r>
      <w:r>
        <w:rPr>
          <w:spacing w:val="-4"/>
          <w:sz w:val="20"/>
        </w:rPr>
        <w:t> </w:t>
      </w:r>
      <w:r>
        <w:rPr>
          <w:sz w:val="20"/>
        </w:rPr>
        <w:t>Code</w:t>
      </w:r>
      <w:r>
        <w:rPr>
          <w:spacing w:val="-6"/>
          <w:sz w:val="20"/>
        </w:rPr>
        <w:t> </w:t>
      </w:r>
      <w:r>
        <w:rPr>
          <w:sz w:val="20"/>
        </w:rPr>
        <w:t>of</w:t>
      </w:r>
      <w:r>
        <w:rPr>
          <w:spacing w:val="-5"/>
          <w:sz w:val="20"/>
        </w:rPr>
        <w:t> </w:t>
      </w:r>
      <w:r>
        <w:rPr>
          <w:sz w:val="20"/>
        </w:rPr>
        <w:t>Conduct</w:t>
      </w:r>
      <w:r>
        <w:rPr>
          <w:spacing w:val="-5"/>
          <w:sz w:val="20"/>
        </w:rPr>
        <w:t> </w:t>
      </w:r>
      <w:r>
        <w:rPr>
          <w:sz w:val="20"/>
        </w:rPr>
        <w:t>will</w:t>
      </w:r>
      <w:r>
        <w:rPr>
          <w:spacing w:val="-6"/>
          <w:sz w:val="20"/>
        </w:rPr>
        <w:t> </w:t>
      </w:r>
      <w:r>
        <w:rPr>
          <w:sz w:val="20"/>
        </w:rPr>
        <w:t>be</w:t>
      </w:r>
      <w:r>
        <w:rPr>
          <w:spacing w:val="-6"/>
          <w:sz w:val="20"/>
        </w:rPr>
        <w:t> </w:t>
      </w:r>
      <w:r>
        <w:rPr>
          <w:sz w:val="20"/>
        </w:rPr>
        <w:t>made</w:t>
      </w:r>
      <w:r>
        <w:rPr>
          <w:spacing w:val="-6"/>
          <w:sz w:val="20"/>
        </w:rPr>
        <w:t> </w:t>
      </w:r>
      <w:r>
        <w:rPr>
          <w:sz w:val="20"/>
        </w:rPr>
        <w:t>available</w:t>
      </w:r>
      <w:r>
        <w:rPr>
          <w:spacing w:val="-6"/>
          <w:sz w:val="20"/>
        </w:rPr>
        <w:t> </w:t>
      </w:r>
      <w:r>
        <w:rPr>
          <w:sz w:val="20"/>
        </w:rPr>
        <w:t>to</w:t>
      </w:r>
      <w:r>
        <w:rPr>
          <w:spacing w:val="-3"/>
          <w:sz w:val="20"/>
        </w:rPr>
        <w:t> </w:t>
      </w:r>
      <w:r>
        <w:rPr>
          <w:sz w:val="20"/>
        </w:rPr>
        <w:t>all</w:t>
      </w:r>
      <w:r>
        <w:rPr>
          <w:spacing w:val="-6"/>
          <w:sz w:val="20"/>
        </w:rPr>
        <w:t> </w:t>
      </w:r>
      <w:r>
        <w:rPr>
          <w:sz w:val="20"/>
        </w:rPr>
        <w:t>parent</w:t>
      </w:r>
      <w:r>
        <w:rPr>
          <w:spacing w:val="-5"/>
          <w:sz w:val="20"/>
        </w:rPr>
        <w:t> </w:t>
      </w:r>
      <w:r>
        <w:rPr>
          <w:sz w:val="20"/>
        </w:rPr>
        <w:t>helpers</w:t>
      </w:r>
      <w:r>
        <w:rPr>
          <w:spacing w:val="-4"/>
          <w:sz w:val="20"/>
        </w:rPr>
        <w:t> </w:t>
      </w:r>
      <w:r>
        <w:rPr>
          <w:sz w:val="20"/>
        </w:rPr>
        <w:t>at</w:t>
      </w:r>
      <w:r>
        <w:rPr>
          <w:spacing w:val="-5"/>
          <w:sz w:val="20"/>
        </w:rPr>
        <w:t> </w:t>
      </w:r>
      <w:r>
        <w:rPr>
          <w:sz w:val="20"/>
        </w:rPr>
        <w:t>the</w:t>
      </w:r>
      <w:r>
        <w:rPr>
          <w:spacing w:val="-6"/>
          <w:sz w:val="20"/>
        </w:rPr>
        <w:t> </w:t>
      </w:r>
      <w:r>
        <w:rPr>
          <w:sz w:val="20"/>
        </w:rPr>
        <w:t>office</w:t>
      </w:r>
      <w:r>
        <w:rPr>
          <w:spacing w:val="-6"/>
          <w:sz w:val="20"/>
        </w:rPr>
        <w:t> </w:t>
      </w:r>
      <w:r>
        <w:rPr>
          <w:sz w:val="20"/>
        </w:rPr>
        <w:t>and</w:t>
      </w:r>
      <w:r>
        <w:rPr>
          <w:spacing w:val="-6"/>
          <w:sz w:val="20"/>
        </w:rPr>
        <w:t> </w:t>
      </w:r>
      <w:r>
        <w:rPr>
          <w:sz w:val="20"/>
        </w:rPr>
        <w:t>on</w:t>
      </w:r>
      <w:r>
        <w:rPr>
          <w:spacing w:val="-6"/>
          <w:sz w:val="20"/>
        </w:rPr>
        <w:t> </w:t>
      </w:r>
      <w:r>
        <w:rPr>
          <w:sz w:val="20"/>
        </w:rPr>
        <w:t>the school website.</w:t>
      </w:r>
    </w:p>
    <w:p>
      <w:pPr>
        <w:pStyle w:val="ListParagraph"/>
        <w:spacing w:after="0" w:line="256" w:lineRule="auto"/>
        <w:jc w:val="both"/>
        <w:rPr>
          <w:sz w:val="20"/>
        </w:rPr>
        <w:sectPr>
          <w:type w:val="continuous"/>
          <w:pgSz w:w="11910" w:h="16840"/>
          <w:pgMar w:header="0" w:footer="1002" w:top="1040" w:bottom="1200" w:left="566" w:right="850"/>
        </w:sectPr>
      </w:pPr>
    </w:p>
    <w:p>
      <w:pPr>
        <w:pStyle w:val="ListParagraph"/>
        <w:numPr>
          <w:ilvl w:val="0"/>
          <w:numId w:val="1"/>
        </w:numPr>
        <w:tabs>
          <w:tab w:pos="1001" w:val="left" w:leader="none"/>
        </w:tabs>
        <w:spacing w:line="256" w:lineRule="auto" w:before="81" w:after="0"/>
        <w:ind w:left="1001" w:right="593" w:hanging="360"/>
        <w:jc w:val="both"/>
        <w:rPr>
          <w:sz w:val="20"/>
        </w:rPr>
      </w:pPr>
      <w:r>
        <w:rPr>
          <w:sz w:val="20"/>
        </w:rPr>
        <w:t>It is not guaranteed that parent helpers will work closely with their own child and are encouraged to promote independence in their own child if they happen to do so.</w:t>
      </w:r>
    </w:p>
    <w:p>
      <w:pPr>
        <w:pStyle w:val="BodyText"/>
        <w:spacing w:before="14"/>
      </w:pPr>
    </w:p>
    <w:p>
      <w:pPr>
        <w:pStyle w:val="ListParagraph"/>
        <w:numPr>
          <w:ilvl w:val="0"/>
          <w:numId w:val="1"/>
        </w:numPr>
        <w:tabs>
          <w:tab w:pos="1001" w:val="left" w:leader="none"/>
        </w:tabs>
        <w:spacing w:line="256" w:lineRule="auto" w:before="1" w:after="0"/>
        <w:ind w:left="1001" w:right="593" w:hanging="360"/>
        <w:jc w:val="both"/>
        <w:rPr>
          <w:sz w:val="20"/>
        </w:rPr>
      </w:pPr>
      <w:r>
        <w:rPr>
          <w:sz w:val="20"/>
        </w:rPr>
        <w:t>It</w:t>
      </w:r>
      <w:r>
        <w:rPr>
          <w:spacing w:val="-11"/>
          <w:sz w:val="20"/>
        </w:rPr>
        <w:t> </w:t>
      </w:r>
      <w:r>
        <w:rPr>
          <w:sz w:val="20"/>
        </w:rPr>
        <w:t>is</w:t>
      </w:r>
      <w:r>
        <w:rPr>
          <w:spacing w:val="-10"/>
          <w:sz w:val="20"/>
        </w:rPr>
        <w:t> </w:t>
      </w:r>
      <w:r>
        <w:rPr>
          <w:sz w:val="20"/>
        </w:rPr>
        <w:t>not</w:t>
      </w:r>
      <w:r>
        <w:rPr>
          <w:spacing w:val="-11"/>
          <w:sz w:val="20"/>
        </w:rPr>
        <w:t> </w:t>
      </w:r>
      <w:r>
        <w:rPr>
          <w:sz w:val="20"/>
        </w:rPr>
        <w:t>appropriate</w:t>
      </w:r>
      <w:r>
        <w:rPr>
          <w:spacing w:val="-11"/>
          <w:sz w:val="20"/>
        </w:rPr>
        <w:t> </w:t>
      </w:r>
      <w:r>
        <w:rPr>
          <w:sz w:val="20"/>
        </w:rPr>
        <w:t>for</w:t>
      </w:r>
      <w:r>
        <w:rPr>
          <w:spacing w:val="-10"/>
          <w:sz w:val="20"/>
        </w:rPr>
        <w:t> </w:t>
      </w:r>
      <w:r>
        <w:rPr>
          <w:sz w:val="20"/>
        </w:rPr>
        <w:t>parent</w:t>
      </w:r>
      <w:r>
        <w:rPr>
          <w:spacing w:val="-11"/>
          <w:sz w:val="20"/>
        </w:rPr>
        <w:t> </w:t>
      </w:r>
      <w:r>
        <w:rPr>
          <w:sz w:val="20"/>
        </w:rPr>
        <w:t>helpers</w:t>
      </w:r>
      <w:r>
        <w:rPr>
          <w:spacing w:val="-10"/>
          <w:sz w:val="20"/>
        </w:rPr>
        <w:t> </w:t>
      </w:r>
      <w:r>
        <w:rPr>
          <w:sz w:val="20"/>
        </w:rPr>
        <w:t>to</w:t>
      </w:r>
      <w:r>
        <w:rPr>
          <w:spacing w:val="-11"/>
          <w:sz w:val="20"/>
        </w:rPr>
        <w:t> </w:t>
      </w:r>
      <w:r>
        <w:rPr>
          <w:sz w:val="20"/>
        </w:rPr>
        <w:t>discuss</w:t>
      </w:r>
      <w:r>
        <w:rPr>
          <w:spacing w:val="-10"/>
          <w:sz w:val="20"/>
        </w:rPr>
        <w:t> </w:t>
      </w:r>
      <w:r>
        <w:rPr>
          <w:sz w:val="20"/>
        </w:rPr>
        <w:t>their</w:t>
      </w:r>
      <w:r>
        <w:rPr>
          <w:spacing w:val="-10"/>
          <w:sz w:val="20"/>
        </w:rPr>
        <w:t> </w:t>
      </w:r>
      <w:r>
        <w:rPr>
          <w:sz w:val="20"/>
        </w:rPr>
        <w:t>own</w:t>
      </w:r>
      <w:r>
        <w:rPr>
          <w:spacing w:val="-11"/>
          <w:sz w:val="20"/>
        </w:rPr>
        <w:t> </w:t>
      </w:r>
      <w:r>
        <w:rPr>
          <w:sz w:val="20"/>
        </w:rPr>
        <w:t>child’s</w:t>
      </w:r>
      <w:r>
        <w:rPr>
          <w:spacing w:val="-10"/>
          <w:sz w:val="20"/>
        </w:rPr>
        <w:t> </w:t>
      </w:r>
      <w:r>
        <w:rPr>
          <w:sz w:val="20"/>
        </w:rPr>
        <w:t>learning</w:t>
      </w:r>
      <w:r>
        <w:rPr>
          <w:spacing w:val="-9"/>
          <w:sz w:val="20"/>
        </w:rPr>
        <w:t> </w:t>
      </w:r>
      <w:r>
        <w:rPr>
          <w:sz w:val="20"/>
        </w:rPr>
        <w:t>needs</w:t>
      </w:r>
      <w:r>
        <w:rPr>
          <w:spacing w:val="-10"/>
          <w:sz w:val="20"/>
        </w:rPr>
        <w:t> </w:t>
      </w:r>
      <w:r>
        <w:rPr>
          <w:sz w:val="20"/>
        </w:rPr>
        <w:t>at</w:t>
      </w:r>
      <w:r>
        <w:rPr>
          <w:spacing w:val="-9"/>
          <w:sz w:val="20"/>
        </w:rPr>
        <w:t> </w:t>
      </w:r>
      <w:r>
        <w:rPr>
          <w:sz w:val="20"/>
        </w:rPr>
        <w:t>the</w:t>
      </w:r>
      <w:r>
        <w:rPr>
          <w:spacing w:val="-11"/>
          <w:sz w:val="20"/>
        </w:rPr>
        <w:t> </w:t>
      </w:r>
      <w:r>
        <w:rPr>
          <w:sz w:val="20"/>
        </w:rPr>
        <w:t>time</w:t>
      </w:r>
      <w:r>
        <w:rPr>
          <w:spacing w:val="-11"/>
          <w:sz w:val="20"/>
        </w:rPr>
        <w:t> </w:t>
      </w:r>
      <w:r>
        <w:rPr>
          <w:sz w:val="20"/>
        </w:rPr>
        <w:t>of</w:t>
      </w:r>
      <w:r>
        <w:rPr>
          <w:spacing w:val="-9"/>
          <w:sz w:val="20"/>
        </w:rPr>
        <w:t> </w:t>
      </w:r>
      <w:r>
        <w:rPr>
          <w:sz w:val="20"/>
        </w:rPr>
        <w:t>helping and must speak to the teacher outside of class time to make an appointment to do so.</w:t>
      </w:r>
    </w:p>
    <w:p>
      <w:pPr>
        <w:pStyle w:val="BodyText"/>
        <w:spacing w:before="14"/>
      </w:pPr>
    </w:p>
    <w:p>
      <w:pPr>
        <w:pStyle w:val="ListParagraph"/>
        <w:numPr>
          <w:ilvl w:val="0"/>
          <w:numId w:val="1"/>
        </w:numPr>
        <w:tabs>
          <w:tab w:pos="1001" w:val="left" w:leader="none"/>
        </w:tabs>
        <w:spacing w:line="256" w:lineRule="auto" w:before="0" w:after="0"/>
        <w:ind w:left="1001" w:right="594" w:hanging="360"/>
        <w:jc w:val="both"/>
        <w:rPr>
          <w:sz w:val="20"/>
        </w:rPr>
      </w:pPr>
      <w:r>
        <w:rPr>
          <w:sz w:val="20"/>
        </w:rPr>
        <w:t>Where</w:t>
      </w:r>
      <w:r>
        <w:rPr>
          <w:spacing w:val="-4"/>
          <w:sz w:val="20"/>
        </w:rPr>
        <w:t> </w:t>
      </w:r>
      <w:r>
        <w:rPr>
          <w:sz w:val="20"/>
        </w:rPr>
        <w:t>a</w:t>
      </w:r>
      <w:r>
        <w:rPr>
          <w:spacing w:val="-7"/>
          <w:sz w:val="20"/>
        </w:rPr>
        <w:t> </w:t>
      </w:r>
      <w:r>
        <w:rPr>
          <w:sz w:val="20"/>
        </w:rPr>
        <w:t>child</w:t>
      </w:r>
      <w:r>
        <w:rPr>
          <w:spacing w:val="-4"/>
          <w:sz w:val="20"/>
        </w:rPr>
        <w:t> </w:t>
      </w:r>
      <w:r>
        <w:rPr>
          <w:sz w:val="20"/>
        </w:rPr>
        <w:t>has</w:t>
      </w:r>
      <w:r>
        <w:rPr>
          <w:spacing w:val="-5"/>
          <w:sz w:val="20"/>
        </w:rPr>
        <w:t> </w:t>
      </w:r>
      <w:r>
        <w:rPr>
          <w:sz w:val="20"/>
        </w:rPr>
        <w:t>special</w:t>
      </w:r>
      <w:r>
        <w:rPr>
          <w:spacing w:val="-5"/>
          <w:sz w:val="20"/>
        </w:rPr>
        <w:t> </w:t>
      </w:r>
      <w:r>
        <w:rPr>
          <w:sz w:val="20"/>
        </w:rPr>
        <w:t>medical</w:t>
      </w:r>
      <w:r>
        <w:rPr>
          <w:spacing w:val="-5"/>
          <w:sz w:val="20"/>
        </w:rPr>
        <w:t> </w:t>
      </w:r>
      <w:r>
        <w:rPr>
          <w:sz w:val="20"/>
        </w:rPr>
        <w:t>needs,</w:t>
      </w:r>
      <w:r>
        <w:rPr>
          <w:spacing w:val="-6"/>
          <w:sz w:val="20"/>
        </w:rPr>
        <w:t> </w:t>
      </w:r>
      <w:r>
        <w:rPr>
          <w:sz w:val="20"/>
        </w:rPr>
        <w:t>there</w:t>
      </w:r>
      <w:r>
        <w:rPr>
          <w:spacing w:val="-4"/>
          <w:sz w:val="20"/>
        </w:rPr>
        <w:t> </w:t>
      </w:r>
      <w:r>
        <w:rPr>
          <w:sz w:val="20"/>
        </w:rPr>
        <w:t>will</w:t>
      </w:r>
      <w:r>
        <w:rPr>
          <w:spacing w:val="-7"/>
          <w:sz w:val="20"/>
        </w:rPr>
        <w:t> </w:t>
      </w:r>
      <w:r>
        <w:rPr>
          <w:sz w:val="20"/>
        </w:rPr>
        <w:t>need</w:t>
      </w:r>
      <w:r>
        <w:rPr>
          <w:spacing w:val="-7"/>
          <w:sz w:val="20"/>
        </w:rPr>
        <w:t> </w:t>
      </w:r>
      <w:r>
        <w:rPr>
          <w:sz w:val="20"/>
        </w:rPr>
        <w:t>to</w:t>
      </w:r>
      <w:r>
        <w:rPr>
          <w:spacing w:val="-7"/>
          <w:sz w:val="20"/>
        </w:rPr>
        <w:t> </w:t>
      </w:r>
      <w:r>
        <w:rPr>
          <w:sz w:val="20"/>
        </w:rPr>
        <w:t>be</w:t>
      </w:r>
      <w:r>
        <w:rPr>
          <w:spacing w:val="-4"/>
          <w:sz w:val="20"/>
        </w:rPr>
        <w:t> </w:t>
      </w:r>
      <w:r>
        <w:rPr>
          <w:sz w:val="20"/>
        </w:rPr>
        <w:t>individual</w:t>
      </w:r>
      <w:r>
        <w:rPr>
          <w:spacing w:val="-7"/>
          <w:sz w:val="20"/>
        </w:rPr>
        <w:t> </w:t>
      </w:r>
      <w:r>
        <w:rPr>
          <w:sz w:val="20"/>
        </w:rPr>
        <w:t>consultation</w:t>
      </w:r>
      <w:r>
        <w:rPr>
          <w:spacing w:val="-7"/>
          <w:sz w:val="20"/>
        </w:rPr>
        <w:t> </w:t>
      </w:r>
      <w:r>
        <w:rPr>
          <w:sz w:val="20"/>
        </w:rPr>
        <w:t>and</w:t>
      </w:r>
      <w:r>
        <w:rPr>
          <w:spacing w:val="-7"/>
          <w:sz w:val="20"/>
        </w:rPr>
        <w:t> </w:t>
      </w:r>
      <w:r>
        <w:rPr>
          <w:sz w:val="20"/>
        </w:rPr>
        <w:t>agreement regarding parent participation in excursions and camps.</w:t>
      </w:r>
    </w:p>
    <w:p>
      <w:pPr>
        <w:pStyle w:val="BodyText"/>
        <w:spacing w:before="12"/>
      </w:pPr>
    </w:p>
    <w:p>
      <w:pPr>
        <w:pStyle w:val="ListParagraph"/>
        <w:numPr>
          <w:ilvl w:val="0"/>
          <w:numId w:val="1"/>
        </w:numPr>
        <w:tabs>
          <w:tab w:pos="1001" w:val="left" w:leader="none"/>
        </w:tabs>
        <w:spacing w:line="261" w:lineRule="auto" w:before="1" w:after="0"/>
        <w:ind w:left="1001" w:right="591" w:hanging="360"/>
        <w:jc w:val="both"/>
        <w:rPr>
          <w:sz w:val="20"/>
        </w:rPr>
      </w:pPr>
      <w:r>
        <w:rPr>
          <w:sz w:val="20"/>
        </w:rPr>
        <w:t>Legislation dictates that parents helping on School Camps must have a valid Working With Children Check. (See also Camps and Excursion Policy)</w:t>
      </w:r>
    </w:p>
    <w:p>
      <w:pPr>
        <w:pStyle w:val="BodyText"/>
        <w:spacing w:before="5"/>
      </w:pPr>
    </w:p>
    <w:p>
      <w:pPr>
        <w:pStyle w:val="ListParagraph"/>
        <w:numPr>
          <w:ilvl w:val="0"/>
          <w:numId w:val="1"/>
        </w:numPr>
        <w:tabs>
          <w:tab w:pos="1001" w:val="left" w:leader="none"/>
        </w:tabs>
        <w:spacing w:line="261" w:lineRule="auto" w:before="0" w:after="0"/>
        <w:ind w:left="1001" w:right="592" w:hanging="360"/>
        <w:jc w:val="both"/>
        <w:rPr>
          <w:sz w:val="20"/>
        </w:rPr>
      </w:pPr>
      <w:r>
        <w:rPr>
          <w:sz w:val="20"/>
        </w:rPr>
        <w:t>When</w:t>
      </w:r>
      <w:r>
        <w:rPr>
          <w:spacing w:val="-9"/>
          <w:sz w:val="20"/>
        </w:rPr>
        <w:t> </w:t>
      </w:r>
      <w:r>
        <w:rPr>
          <w:sz w:val="20"/>
        </w:rPr>
        <w:t>adults</w:t>
      </w:r>
      <w:r>
        <w:rPr>
          <w:spacing w:val="-7"/>
          <w:sz w:val="20"/>
        </w:rPr>
        <w:t> </w:t>
      </w:r>
      <w:r>
        <w:rPr>
          <w:sz w:val="20"/>
        </w:rPr>
        <w:t>are</w:t>
      </w:r>
      <w:r>
        <w:rPr>
          <w:spacing w:val="-11"/>
          <w:sz w:val="20"/>
        </w:rPr>
        <w:t> </w:t>
      </w:r>
      <w:r>
        <w:rPr>
          <w:sz w:val="20"/>
        </w:rPr>
        <w:t>working</w:t>
      </w:r>
      <w:r>
        <w:rPr>
          <w:spacing w:val="-9"/>
          <w:sz w:val="20"/>
        </w:rPr>
        <w:t> </w:t>
      </w:r>
      <w:r>
        <w:rPr>
          <w:sz w:val="20"/>
        </w:rPr>
        <w:t>with</w:t>
      </w:r>
      <w:r>
        <w:rPr>
          <w:spacing w:val="-11"/>
          <w:sz w:val="20"/>
        </w:rPr>
        <w:t> </w:t>
      </w:r>
      <w:r>
        <w:rPr>
          <w:sz w:val="20"/>
        </w:rPr>
        <w:t>or</w:t>
      </w:r>
      <w:r>
        <w:rPr>
          <w:spacing w:val="-8"/>
          <w:sz w:val="20"/>
        </w:rPr>
        <w:t> </w:t>
      </w:r>
      <w:r>
        <w:rPr>
          <w:sz w:val="20"/>
        </w:rPr>
        <w:t>supervising</w:t>
      </w:r>
      <w:r>
        <w:rPr>
          <w:spacing w:val="-9"/>
          <w:sz w:val="20"/>
        </w:rPr>
        <w:t> </w:t>
      </w:r>
      <w:r>
        <w:rPr>
          <w:sz w:val="20"/>
        </w:rPr>
        <w:t>students,</w:t>
      </w:r>
      <w:r>
        <w:rPr>
          <w:spacing w:val="-9"/>
          <w:sz w:val="20"/>
        </w:rPr>
        <w:t> </w:t>
      </w:r>
      <w:r>
        <w:rPr>
          <w:sz w:val="20"/>
        </w:rPr>
        <w:t>a</w:t>
      </w:r>
      <w:r>
        <w:rPr>
          <w:spacing w:val="-11"/>
          <w:sz w:val="20"/>
        </w:rPr>
        <w:t> </w:t>
      </w:r>
      <w:r>
        <w:rPr>
          <w:sz w:val="20"/>
        </w:rPr>
        <w:t>teacher</w:t>
      </w:r>
      <w:r>
        <w:rPr>
          <w:spacing w:val="-8"/>
          <w:sz w:val="20"/>
        </w:rPr>
        <w:t> </w:t>
      </w:r>
      <w:r>
        <w:rPr>
          <w:sz w:val="20"/>
        </w:rPr>
        <w:t>must</w:t>
      </w:r>
      <w:r>
        <w:rPr>
          <w:spacing w:val="-9"/>
          <w:sz w:val="20"/>
        </w:rPr>
        <w:t> </w:t>
      </w:r>
      <w:r>
        <w:rPr>
          <w:sz w:val="20"/>
        </w:rPr>
        <w:t>be</w:t>
      </w:r>
      <w:r>
        <w:rPr>
          <w:spacing w:val="-9"/>
          <w:sz w:val="20"/>
        </w:rPr>
        <w:t> </w:t>
      </w:r>
      <w:r>
        <w:rPr>
          <w:sz w:val="20"/>
        </w:rPr>
        <w:t>within</w:t>
      </w:r>
      <w:r>
        <w:rPr>
          <w:spacing w:val="-11"/>
          <w:sz w:val="20"/>
        </w:rPr>
        <w:t> </w:t>
      </w:r>
      <w:r>
        <w:rPr>
          <w:sz w:val="20"/>
        </w:rPr>
        <w:t>the</w:t>
      </w:r>
      <w:r>
        <w:rPr>
          <w:spacing w:val="-11"/>
          <w:sz w:val="20"/>
        </w:rPr>
        <w:t> </w:t>
      </w:r>
      <w:r>
        <w:rPr>
          <w:sz w:val="20"/>
        </w:rPr>
        <w:t>vicinity</w:t>
      </w:r>
      <w:r>
        <w:rPr>
          <w:spacing w:val="-7"/>
          <w:sz w:val="20"/>
        </w:rPr>
        <w:t> </w:t>
      </w:r>
      <w:r>
        <w:rPr>
          <w:sz w:val="20"/>
        </w:rPr>
        <w:t>at</w:t>
      </w:r>
      <w:r>
        <w:rPr>
          <w:spacing w:val="-9"/>
          <w:sz w:val="20"/>
        </w:rPr>
        <w:t> </w:t>
      </w:r>
      <w:r>
        <w:rPr>
          <w:sz w:val="20"/>
        </w:rPr>
        <w:t>all</w:t>
      </w:r>
      <w:r>
        <w:rPr>
          <w:spacing w:val="-10"/>
          <w:sz w:val="20"/>
        </w:rPr>
        <w:t> </w:t>
      </w:r>
      <w:r>
        <w:rPr>
          <w:sz w:val="20"/>
        </w:rPr>
        <w:t>times as the teacher maintains the primary duty of care.</w:t>
      </w:r>
    </w:p>
    <w:p>
      <w:pPr>
        <w:pStyle w:val="BodyText"/>
        <w:spacing w:before="5"/>
      </w:pPr>
    </w:p>
    <w:p>
      <w:pPr>
        <w:pStyle w:val="ListParagraph"/>
        <w:numPr>
          <w:ilvl w:val="0"/>
          <w:numId w:val="1"/>
        </w:numPr>
        <w:tabs>
          <w:tab w:pos="1001" w:val="left" w:leader="none"/>
        </w:tabs>
        <w:spacing w:line="261" w:lineRule="auto" w:before="0" w:after="0"/>
        <w:ind w:left="1001" w:right="591" w:hanging="360"/>
        <w:jc w:val="both"/>
        <w:rPr>
          <w:sz w:val="20"/>
        </w:rPr>
      </w:pPr>
      <w:r>
        <w:rPr>
          <w:sz w:val="20"/>
        </w:rPr>
        <w:t>All</w:t>
      </w:r>
      <w:r>
        <w:rPr>
          <w:spacing w:val="-14"/>
          <w:sz w:val="20"/>
        </w:rPr>
        <w:t> </w:t>
      </w:r>
      <w:r>
        <w:rPr>
          <w:sz w:val="20"/>
        </w:rPr>
        <w:t>decisions</w:t>
      </w:r>
      <w:r>
        <w:rPr>
          <w:spacing w:val="-14"/>
          <w:sz w:val="20"/>
        </w:rPr>
        <w:t> </w:t>
      </w:r>
      <w:r>
        <w:rPr>
          <w:sz w:val="20"/>
        </w:rPr>
        <w:t>relating</w:t>
      </w:r>
      <w:r>
        <w:rPr>
          <w:spacing w:val="-14"/>
          <w:sz w:val="20"/>
        </w:rPr>
        <w:t> </w:t>
      </w:r>
      <w:r>
        <w:rPr>
          <w:sz w:val="20"/>
        </w:rPr>
        <w:t>to</w:t>
      </w:r>
      <w:r>
        <w:rPr>
          <w:spacing w:val="-14"/>
          <w:sz w:val="20"/>
        </w:rPr>
        <w:t> </w:t>
      </w:r>
      <w:r>
        <w:rPr>
          <w:sz w:val="20"/>
        </w:rPr>
        <w:t>adult</w:t>
      </w:r>
      <w:r>
        <w:rPr>
          <w:spacing w:val="-14"/>
          <w:sz w:val="20"/>
        </w:rPr>
        <w:t> </w:t>
      </w:r>
      <w:r>
        <w:rPr>
          <w:sz w:val="20"/>
        </w:rPr>
        <w:t>involvement</w:t>
      </w:r>
      <w:r>
        <w:rPr>
          <w:spacing w:val="-14"/>
          <w:sz w:val="20"/>
        </w:rPr>
        <w:t> </w:t>
      </w:r>
      <w:r>
        <w:rPr>
          <w:sz w:val="20"/>
        </w:rPr>
        <w:t>or</w:t>
      </w:r>
      <w:r>
        <w:rPr>
          <w:spacing w:val="-14"/>
          <w:sz w:val="20"/>
        </w:rPr>
        <w:t> </w:t>
      </w:r>
      <w:r>
        <w:rPr>
          <w:sz w:val="20"/>
        </w:rPr>
        <w:t>otherwise</w:t>
      </w:r>
      <w:r>
        <w:rPr>
          <w:spacing w:val="-14"/>
          <w:sz w:val="20"/>
        </w:rPr>
        <w:t> </w:t>
      </w:r>
      <w:r>
        <w:rPr>
          <w:sz w:val="20"/>
        </w:rPr>
        <w:t>will</w:t>
      </w:r>
      <w:r>
        <w:rPr>
          <w:spacing w:val="-14"/>
          <w:sz w:val="20"/>
        </w:rPr>
        <w:t> </w:t>
      </w:r>
      <w:r>
        <w:rPr>
          <w:sz w:val="20"/>
        </w:rPr>
        <w:t>rest</w:t>
      </w:r>
      <w:r>
        <w:rPr>
          <w:spacing w:val="-13"/>
          <w:sz w:val="20"/>
        </w:rPr>
        <w:t> </w:t>
      </w:r>
      <w:r>
        <w:rPr>
          <w:sz w:val="20"/>
        </w:rPr>
        <w:t>with</w:t>
      </w:r>
      <w:r>
        <w:rPr>
          <w:spacing w:val="-14"/>
          <w:sz w:val="20"/>
        </w:rPr>
        <w:t> </w:t>
      </w:r>
      <w:r>
        <w:rPr>
          <w:sz w:val="20"/>
        </w:rPr>
        <w:t>the</w:t>
      </w:r>
      <w:r>
        <w:rPr>
          <w:spacing w:val="-14"/>
          <w:sz w:val="20"/>
        </w:rPr>
        <w:t> </w:t>
      </w:r>
      <w:r>
        <w:rPr>
          <w:sz w:val="20"/>
        </w:rPr>
        <w:t>teacher</w:t>
      </w:r>
      <w:r>
        <w:rPr>
          <w:spacing w:val="-13"/>
          <w:sz w:val="20"/>
        </w:rPr>
        <w:t> </w:t>
      </w:r>
      <w:r>
        <w:rPr>
          <w:sz w:val="20"/>
        </w:rPr>
        <w:t>in</w:t>
      </w:r>
      <w:r>
        <w:rPr>
          <w:spacing w:val="-13"/>
          <w:sz w:val="20"/>
        </w:rPr>
        <w:t> </w:t>
      </w:r>
      <w:r>
        <w:rPr>
          <w:sz w:val="20"/>
        </w:rPr>
        <w:t>charge</w:t>
      </w:r>
      <w:r>
        <w:rPr>
          <w:spacing w:val="-13"/>
          <w:sz w:val="20"/>
        </w:rPr>
        <w:t> </w:t>
      </w:r>
      <w:r>
        <w:rPr>
          <w:sz w:val="20"/>
        </w:rPr>
        <w:t>of</w:t>
      </w:r>
      <w:r>
        <w:rPr>
          <w:spacing w:val="-14"/>
          <w:sz w:val="20"/>
        </w:rPr>
        <w:t> </w:t>
      </w:r>
      <w:r>
        <w:rPr>
          <w:sz w:val="20"/>
        </w:rPr>
        <w:t>the</w:t>
      </w:r>
      <w:r>
        <w:rPr>
          <w:spacing w:val="-13"/>
          <w:sz w:val="20"/>
        </w:rPr>
        <w:t> </w:t>
      </w:r>
      <w:r>
        <w:rPr>
          <w:sz w:val="20"/>
        </w:rPr>
        <w:t>activity in consultation with the principal.</w:t>
      </w:r>
    </w:p>
    <w:p>
      <w:pPr>
        <w:pStyle w:val="BodyText"/>
        <w:spacing w:before="6"/>
      </w:pPr>
    </w:p>
    <w:p>
      <w:pPr>
        <w:pStyle w:val="ListParagraph"/>
        <w:numPr>
          <w:ilvl w:val="0"/>
          <w:numId w:val="1"/>
        </w:numPr>
        <w:tabs>
          <w:tab w:pos="1001" w:val="left" w:leader="none"/>
        </w:tabs>
        <w:spacing w:line="256" w:lineRule="auto" w:before="0" w:after="0"/>
        <w:ind w:left="1001" w:right="593" w:hanging="360"/>
        <w:jc w:val="both"/>
        <w:rPr>
          <w:sz w:val="20"/>
        </w:rPr>
      </w:pPr>
      <w:r>
        <w:rPr>
          <w:sz w:val="20"/>
        </w:rPr>
        <w:t>Adult helpers accompanied by toddlers must ensure the toddlers do not interfere with the teaching and learning program or the task being undertaken.</w:t>
      </w:r>
    </w:p>
    <w:p>
      <w:pPr>
        <w:pStyle w:val="BodyText"/>
        <w:spacing w:before="14"/>
      </w:pPr>
    </w:p>
    <w:p>
      <w:pPr>
        <w:pStyle w:val="ListParagraph"/>
        <w:numPr>
          <w:ilvl w:val="0"/>
          <w:numId w:val="1"/>
        </w:numPr>
        <w:tabs>
          <w:tab w:pos="999" w:val="left" w:leader="none"/>
          <w:tab w:pos="1001" w:val="left" w:leader="none"/>
        </w:tabs>
        <w:spacing w:line="256" w:lineRule="auto" w:before="1" w:after="0"/>
        <w:ind w:left="1001" w:right="593" w:hanging="361"/>
        <w:jc w:val="both"/>
        <w:rPr>
          <w:sz w:val="20"/>
        </w:rPr>
      </w:pPr>
      <w:r>
        <w:rPr>
          <w:sz w:val="20"/>
        </w:rPr>
        <w:t>All</w:t>
      </w:r>
      <w:r>
        <w:rPr>
          <w:spacing w:val="-11"/>
          <w:sz w:val="20"/>
        </w:rPr>
        <w:t> </w:t>
      </w:r>
      <w:r>
        <w:rPr>
          <w:sz w:val="20"/>
        </w:rPr>
        <w:t>adult</w:t>
      </w:r>
      <w:r>
        <w:rPr>
          <w:spacing w:val="-10"/>
          <w:sz w:val="20"/>
        </w:rPr>
        <w:t> </w:t>
      </w:r>
      <w:r>
        <w:rPr>
          <w:sz w:val="20"/>
        </w:rPr>
        <w:t>helpers</w:t>
      </w:r>
      <w:r>
        <w:rPr>
          <w:spacing w:val="-9"/>
          <w:sz w:val="20"/>
        </w:rPr>
        <w:t> </w:t>
      </w:r>
      <w:r>
        <w:rPr>
          <w:sz w:val="20"/>
        </w:rPr>
        <w:t>are</w:t>
      </w:r>
      <w:r>
        <w:rPr>
          <w:spacing w:val="-8"/>
          <w:sz w:val="20"/>
        </w:rPr>
        <w:t> </w:t>
      </w:r>
      <w:r>
        <w:rPr>
          <w:sz w:val="20"/>
        </w:rPr>
        <w:t>required</w:t>
      </w:r>
      <w:r>
        <w:rPr>
          <w:spacing w:val="-10"/>
          <w:sz w:val="20"/>
        </w:rPr>
        <w:t> </w:t>
      </w:r>
      <w:r>
        <w:rPr>
          <w:sz w:val="20"/>
        </w:rPr>
        <w:t>to</w:t>
      </w:r>
      <w:r>
        <w:rPr>
          <w:spacing w:val="-8"/>
          <w:sz w:val="20"/>
        </w:rPr>
        <w:t> </w:t>
      </w:r>
      <w:r>
        <w:rPr>
          <w:sz w:val="20"/>
        </w:rPr>
        <w:t>supervise</w:t>
      </w:r>
      <w:r>
        <w:rPr>
          <w:spacing w:val="-8"/>
          <w:sz w:val="20"/>
        </w:rPr>
        <w:t> </w:t>
      </w:r>
      <w:r>
        <w:rPr>
          <w:sz w:val="20"/>
        </w:rPr>
        <w:t>students</w:t>
      </w:r>
      <w:r>
        <w:rPr>
          <w:spacing w:val="-9"/>
          <w:sz w:val="20"/>
        </w:rPr>
        <w:t> </w:t>
      </w:r>
      <w:r>
        <w:rPr>
          <w:sz w:val="20"/>
        </w:rPr>
        <w:t>in</w:t>
      </w:r>
      <w:r>
        <w:rPr>
          <w:spacing w:val="-10"/>
          <w:sz w:val="20"/>
        </w:rPr>
        <w:t> </w:t>
      </w:r>
      <w:r>
        <w:rPr>
          <w:sz w:val="20"/>
        </w:rPr>
        <w:t>their</w:t>
      </w:r>
      <w:r>
        <w:rPr>
          <w:spacing w:val="-9"/>
          <w:sz w:val="20"/>
        </w:rPr>
        <w:t> </w:t>
      </w:r>
      <w:r>
        <w:rPr>
          <w:sz w:val="20"/>
        </w:rPr>
        <w:t>care</w:t>
      </w:r>
      <w:r>
        <w:rPr>
          <w:spacing w:val="-8"/>
          <w:sz w:val="20"/>
        </w:rPr>
        <w:t> </w:t>
      </w:r>
      <w:r>
        <w:rPr>
          <w:sz w:val="20"/>
        </w:rPr>
        <w:t>adequately.</w:t>
      </w:r>
      <w:r>
        <w:rPr>
          <w:spacing w:val="-10"/>
          <w:sz w:val="20"/>
        </w:rPr>
        <w:t> </w:t>
      </w:r>
      <w:r>
        <w:rPr>
          <w:sz w:val="20"/>
        </w:rPr>
        <w:t>This</w:t>
      </w:r>
      <w:r>
        <w:rPr>
          <w:spacing w:val="-9"/>
          <w:sz w:val="20"/>
        </w:rPr>
        <w:t> </w:t>
      </w:r>
      <w:r>
        <w:rPr>
          <w:sz w:val="20"/>
        </w:rPr>
        <w:t>duty</w:t>
      </w:r>
      <w:r>
        <w:rPr>
          <w:spacing w:val="-9"/>
          <w:sz w:val="20"/>
        </w:rPr>
        <w:t> </w:t>
      </w:r>
      <w:r>
        <w:rPr>
          <w:sz w:val="20"/>
        </w:rPr>
        <w:t>of</w:t>
      </w:r>
      <w:r>
        <w:rPr>
          <w:spacing w:val="-10"/>
          <w:sz w:val="20"/>
        </w:rPr>
        <w:t> </w:t>
      </w:r>
      <w:r>
        <w:rPr>
          <w:sz w:val="20"/>
        </w:rPr>
        <w:t>care</w:t>
      </w:r>
      <w:r>
        <w:rPr>
          <w:spacing w:val="-8"/>
          <w:sz w:val="20"/>
        </w:rPr>
        <w:t> </w:t>
      </w:r>
      <w:r>
        <w:rPr>
          <w:sz w:val="20"/>
        </w:rPr>
        <w:t>requires protection</w:t>
      </w:r>
      <w:r>
        <w:rPr>
          <w:spacing w:val="-11"/>
          <w:sz w:val="20"/>
        </w:rPr>
        <w:t> </w:t>
      </w:r>
      <w:r>
        <w:rPr>
          <w:sz w:val="20"/>
        </w:rPr>
        <w:t>of</w:t>
      </w:r>
      <w:r>
        <w:rPr>
          <w:spacing w:val="-11"/>
          <w:sz w:val="20"/>
        </w:rPr>
        <w:t> </w:t>
      </w:r>
      <w:r>
        <w:rPr>
          <w:sz w:val="20"/>
        </w:rPr>
        <w:t>students</w:t>
      </w:r>
      <w:r>
        <w:rPr>
          <w:spacing w:val="-10"/>
          <w:sz w:val="20"/>
        </w:rPr>
        <w:t> </w:t>
      </w:r>
      <w:r>
        <w:rPr>
          <w:sz w:val="20"/>
        </w:rPr>
        <w:t>from</w:t>
      </w:r>
      <w:r>
        <w:rPr>
          <w:spacing w:val="-10"/>
          <w:sz w:val="20"/>
        </w:rPr>
        <w:t> </w:t>
      </w:r>
      <w:r>
        <w:rPr>
          <w:sz w:val="20"/>
        </w:rPr>
        <w:t>known</w:t>
      </w:r>
      <w:r>
        <w:rPr>
          <w:spacing w:val="-11"/>
          <w:sz w:val="20"/>
        </w:rPr>
        <w:t> </w:t>
      </w:r>
      <w:r>
        <w:rPr>
          <w:sz w:val="20"/>
        </w:rPr>
        <w:t>hazards</w:t>
      </w:r>
      <w:r>
        <w:rPr>
          <w:spacing w:val="-10"/>
          <w:sz w:val="20"/>
        </w:rPr>
        <w:t> </w:t>
      </w:r>
      <w:r>
        <w:rPr>
          <w:sz w:val="20"/>
        </w:rPr>
        <w:t>and</w:t>
      </w:r>
      <w:r>
        <w:rPr>
          <w:spacing w:val="-11"/>
          <w:sz w:val="20"/>
        </w:rPr>
        <w:t> </w:t>
      </w:r>
      <w:r>
        <w:rPr>
          <w:sz w:val="20"/>
        </w:rPr>
        <w:t>also</w:t>
      </w:r>
      <w:r>
        <w:rPr>
          <w:spacing w:val="-11"/>
          <w:sz w:val="20"/>
        </w:rPr>
        <w:t> </w:t>
      </w:r>
      <w:r>
        <w:rPr>
          <w:sz w:val="20"/>
        </w:rPr>
        <w:t>in</w:t>
      </w:r>
      <w:r>
        <w:rPr>
          <w:spacing w:val="-8"/>
          <w:sz w:val="20"/>
        </w:rPr>
        <w:t> </w:t>
      </w:r>
      <w:r>
        <w:rPr>
          <w:sz w:val="20"/>
        </w:rPr>
        <w:t>minimising</w:t>
      </w:r>
      <w:r>
        <w:rPr>
          <w:spacing w:val="-11"/>
          <w:sz w:val="20"/>
        </w:rPr>
        <w:t> </w:t>
      </w:r>
      <w:r>
        <w:rPr>
          <w:sz w:val="20"/>
        </w:rPr>
        <w:t>foreseeable</w:t>
      </w:r>
      <w:r>
        <w:rPr>
          <w:spacing w:val="-11"/>
          <w:sz w:val="20"/>
        </w:rPr>
        <w:t> </w:t>
      </w:r>
      <w:r>
        <w:rPr>
          <w:sz w:val="20"/>
        </w:rPr>
        <w:t>risk</w:t>
      </w:r>
      <w:r>
        <w:rPr>
          <w:spacing w:val="-10"/>
          <w:sz w:val="20"/>
        </w:rPr>
        <w:t> </w:t>
      </w:r>
      <w:r>
        <w:rPr>
          <w:sz w:val="20"/>
        </w:rPr>
        <w:t>during</w:t>
      </w:r>
      <w:r>
        <w:rPr>
          <w:spacing w:val="-11"/>
          <w:sz w:val="20"/>
        </w:rPr>
        <w:t> </w:t>
      </w:r>
      <w:r>
        <w:rPr>
          <w:sz w:val="20"/>
        </w:rPr>
        <w:t>supervision.</w:t>
      </w:r>
    </w:p>
    <w:p>
      <w:pPr>
        <w:pStyle w:val="BodyText"/>
        <w:spacing w:before="14"/>
      </w:pPr>
    </w:p>
    <w:p>
      <w:pPr>
        <w:pStyle w:val="ListParagraph"/>
        <w:numPr>
          <w:ilvl w:val="0"/>
          <w:numId w:val="1"/>
        </w:numPr>
        <w:tabs>
          <w:tab w:pos="1001" w:val="left" w:leader="none"/>
        </w:tabs>
        <w:spacing w:line="256" w:lineRule="auto" w:before="0" w:after="0"/>
        <w:ind w:left="1001" w:right="593" w:hanging="360"/>
        <w:jc w:val="both"/>
        <w:rPr>
          <w:sz w:val="20"/>
        </w:rPr>
      </w:pPr>
      <w:r>
        <w:rPr>
          <w:sz w:val="20"/>
        </w:rPr>
        <w:t>Helpers</w:t>
      </w:r>
      <w:r>
        <w:rPr>
          <w:spacing w:val="-8"/>
          <w:sz w:val="20"/>
        </w:rPr>
        <w:t> </w:t>
      </w:r>
      <w:r>
        <w:rPr>
          <w:sz w:val="20"/>
        </w:rPr>
        <w:t>assisting</w:t>
      </w:r>
      <w:r>
        <w:rPr>
          <w:spacing w:val="-10"/>
          <w:sz w:val="20"/>
        </w:rPr>
        <w:t> </w:t>
      </w:r>
      <w:r>
        <w:rPr>
          <w:sz w:val="20"/>
        </w:rPr>
        <w:t>with</w:t>
      </w:r>
      <w:r>
        <w:rPr>
          <w:spacing w:val="-10"/>
          <w:sz w:val="20"/>
        </w:rPr>
        <w:t> </w:t>
      </w:r>
      <w:r>
        <w:rPr>
          <w:sz w:val="20"/>
        </w:rPr>
        <w:t>school</w:t>
      </w:r>
      <w:r>
        <w:rPr>
          <w:spacing w:val="-11"/>
          <w:sz w:val="20"/>
        </w:rPr>
        <w:t> </w:t>
      </w:r>
      <w:r>
        <w:rPr>
          <w:sz w:val="20"/>
        </w:rPr>
        <w:t>or</w:t>
      </w:r>
      <w:r>
        <w:rPr>
          <w:spacing w:val="-9"/>
          <w:sz w:val="20"/>
        </w:rPr>
        <w:t> </w:t>
      </w:r>
      <w:r>
        <w:rPr>
          <w:sz w:val="20"/>
        </w:rPr>
        <w:t>classroom</w:t>
      </w:r>
      <w:r>
        <w:rPr>
          <w:spacing w:val="-8"/>
          <w:sz w:val="20"/>
        </w:rPr>
        <w:t> </w:t>
      </w:r>
      <w:r>
        <w:rPr>
          <w:sz w:val="20"/>
        </w:rPr>
        <w:t>programs</w:t>
      </w:r>
      <w:r>
        <w:rPr>
          <w:spacing w:val="-8"/>
          <w:sz w:val="20"/>
        </w:rPr>
        <w:t> </w:t>
      </w:r>
      <w:r>
        <w:rPr>
          <w:sz w:val="20"/>
        </w:rPr>
        <w:t>must</w:t>
      </w:r>
      <w:r>
        <w:rPr>
          <w:spacing w:val="-10"/>
          <w:sz w:val="20"/>
        </w:rPr>
        <w:t> </w:t>
      </w:r>
      <w:r>
        <w:rPr>
          <w:sz w:val="20"/>
        </w:rPr>
        <w:t>only</w:t>
      </w:r>
      <w:r>
        <w:rPr>
          <w:spacing w:val="-8"/>
          <w:sz w:val="20"/>
        </w:rPr>
        <w:t> </w:t>
      </w:r>
      <w:r>
        <w:rPr>
          <w:sz w:val="20"/>
        </w:rPr>
        <w:t>discuss</w:t>
      </w:r>
      <w:r>
        <w:rPr>
          <w:spacing w:val="-8"/>
          <w:sz w:val="20"/>
        </w:rPr>
        <w:t> </w:t>
      </w:r>
      <w:r>
        <w:rPr>
          <w:sz w:val="20"/>
        </w:rPr>
        <w:t>or</w:t>
      </w:r>
      <w:r>
        <w:rPr>
          <w:spacing w:val="-9"/>
          <w:sz w:val="20"/>
        </w:rPr>
        <w:t> </w:t>
      </w:r>
      <w:r>
        <w:rPr>
          <w:sz w:val="20"/>
        </w:rPr>
        <w:t>convey</w:t>
      </w:r>
      <w:r>
        <w:rPr>
          <w:spacing w:val="-8"/>
          <w:sz w:val="20"/>
        </w:rPr>
        <w:t> </w:t>
      </w:r>
      <w:r>
        <w:rPr>
          <w:sz w:val="20"/>
        </w:rPr>
        <w:t>relevant</w:t>
      </w:r>
      <w:r>
        <w:rPr>
          <w:spacing w:val="-10"/>
          <w:sz w:val="20"/>
        </w:rPr>
        <w:t> </w:t>
      </w:r>
      <w:r>
        <w:rPr>
          <w:sz w:val="20"/>
        </w:rPr>
        <w:t>curriculum or program details with students as authorised by the teacher in charge. No other matters are to be discussed with students.</w:t>
      </w:r>
    </w:p>
    <w:p>
      <w:pPr>
        <w:pStyle w:val="BodyText"/>
        <w:spacing w:before="16"/>
      </w:pPr>
    </w:p>
    <w:p>
      <w:pPr>
        <w:pStyle w:val="ListParagraph"/>
        <w:numPr>
          <w:ilvl w:val="0"/>
          <w:numId w:val="1"/>
        </w:numPr>
        <w:tabs>
          <w:tab w:pos="1001" w:val="left" w:leader="none"/>
        </w:tabs>
        <w:spacing w:line="259" w:lineRule="auto" w:before="0" w:after="0"/>
        <w:ind w:left="1001" w:right="590" w:hanging="360"/>
        <w:jc w:val="both"/>
        <w:rPr>
          <w:sz w:val="20"/>
        </w:rPr>
      </w:pPr>
      <w:r>
        <w:rPr>
          <w:sz w:val="20"/>
        </w:rPr>
        <w:t>It</w:t>
      </w:r>
      <w:r>
        <w:rPr>
          <w:spacing w:val="-4"/>
          <w:sz w:val="20"/>
        </w:rPr>
        <w:t> </w:t>
      </w:r>
      <w:r>
        <w:rPr>
          <w:sz w:val="20"/>
        </w:rPr>
        <w:t>is</w:t>
      </w:r>
      <w:r>
        <w:rPr>
          <w:spacing w:val="-3"/>
          <w:sz w:val="20"/>
        </w:rPr>
        <w:t> </w:t>
      </w:r>
      <w:r>
        <w:rPr>
          <w:sz w:val="20"/>
        </w:rPr>
        <w:t>not</w:t>
      </w:r>
      <w:r>
        <w:rPr>
          <w:spacing w:val="-4"/>
          <w:sz w:val="20"/>
        </w:rPr>
        <w:t> </w:t>
      </w:r>
      <w:r>
        <w:rPr>
          <w:sz w:val="20"/>
        </w:rPr>
        <w:t>appropriate</w:t>
      </w:r>
      <w:r>
        <w:rPr>
          <w:spacing w:val="-4"/>
          <w:sz w:val="20"/>
        </w:rPr>
        <w:t> </w:t>
      </w:r>
      <w:r>
        <w:rPr>
          <w:sz w:val="20"/>
        </w:rPr>
        <w:t>for</w:t>
      </w:r>
      <w:r>
        <w:rPr>
          <w:spacing w:val="-3"/>
          <w:sz w:val="20"/>
        </w:rPr>
        <w:t> </w:t>
      </w:r>
      <w:r>
        <w:rPr>
          <w:sz w:val="20"/>
        </w:rPr>
        <w:t>parents</w:t>
      </w:r>
      <w:r>
        <w:rPr>
          <w:spacing w:val="-3"/>
          <w:sz w:val="20"/>
        </w:rPr>
        <w:t> </w:t>
      </w:r>
      <w:r>
        <w:rPr>
          <w:sz w:val="20"/>
        </w:rPr>
        <w:t>helping</w:t>
      </w:r>
      <w:r>
        <w:rPr>
          <w:spacing w:val="-4"/>
          <w:sz w:val="20"/>
        </w:rPr>
        <w:t> </w:t>
      </w:r>
      <w:r>
        <w:rPr>
          <w:sz w:val="20"/>
        </w:rPr>
        <w:t>on</w:t>
      </w:r>
      <w:r>
        <w:rPr>
          <w:spacing w:val="-4"/>
          <w:sz w:val="20"/>
        </w:rPr>
        <w:t> </w:t>
      </w:r>
      <w:r>
        <w:rPr>
          <w:sz w:val="20"/>
        </w:rPr>
        <w:t>excursions</w:t>
      </w:r>
      <w:r>
        <w:rPr>
          <w:spacing w:val="-3"/>
          <w:sz w:val="20"/>
        </w:rPr>
        <w:t> </w:t>
      </w:r>
      <w:r>
        <w:rPr>
          <w:sz w:val="20"/>
        </w:rPr>
        <w:t>or</w:t>
      </w:r>
      <w:r>
        <w:rPr>
          <w:spacing w:val="-3"/>
          <w:sz w:val="20"/>
        </w:rPr>
        <w:t> </w:t>
      </w:r>
      <w:r>
        <w:rPr>
          <w:sz w:val="20"/>
        </w:rPr>
        <w:t>external</w:t>
      </w:r>
      <w:r>
        <w:rPr>
          <w:spacing w:val="-5"/>
          <w:sz w:val="20"/>
        </w:rPr>
        <w:t> </w:t>
      </w:r>
      <w:r>
        <w:rPr>
          <w:sz w:val="20"/>
        </w:rPr>
        <w:t>school</w:t>
      </w:r>
      <w:r>
        <w:rPr>
          <w:spacing w:val="-5"/>
          <w:sz w:val="20"/>
        </w:rPr>
        <w:t> </w:t>
      </w:r>
      <w:r>
        <w:rPr>
          <w:sz w:val="20"/>
        </w:rPr>
        <w:t>events</w:t>
      </w:r>
      <w:r>
        <w:rPr>
          <w:spacing w:val="-3"/>
          <w:sz w:val="20"/>
        </w:rPr>
        <w:t> </w:t>
      </w:r>
      <w:r>
        <w:rPr>
          <w:sz w:val="20"/>
        </w:rPr>
        <w:t>to</w:t>
      </w:r>
      <w:r>
        <w:rPr>
          <w:spacing w:val="-2"/>
          <w:sz w:val="20"/>
        </w:rPr>
        <w:t> </w:t>
      </w:r>
      <w:r>
        <w:rPr>
          <w:sz w:val="20"/>
        </w:rPr>
        <w:t>purchase</w:t>
      </w:r>
      <w:r>
        <w:rPr>
          <w:spacing w:val="-4"/>
          <w:sz w:val="20"/>
        </w:rPr>
        <w:t> </w:t>
      </w:r>
      <w:r>
        <w:rPr>
          <w:sz w:val="20"/>
        </w:rPr>
        <w:t>items</w:t>
      </w:r>
      <w:r>
        <w:rPr>
          <w:spacing w:val="-3"/>
          <w:sz w:val="20"/>
        </w:rPr>
        <w:t> </w:t>
      </w:r>
      <w:r>
        <w:rPr>
          <w:sz w:val="20"/>
        </w:rPr>
        <w:t>for their</w:t>
      </w:r>
      <w:r>
        <w:rPr>
          <w:spacing w:val="-7"/>
          <w:sz w:val="20"/>
        </w:rPr>
        <w:t> </w:t>
      </w:r>
      <w:r>
        <w:rPr>
          <w:sz w:val="20"/>
        </w:rPr>
        <w:t>own</w:t>
      </w:r>
      <w:r>
        <w:rPr>
          <w:spacing w:val="-8"/>
          <w:sz w:val="20"/>
        </w:rPr>
        <w:t> </w:t>
      </w:r>
      <w:r>
        <w:rPr>
          <w:sz w:val="20"/>
        </w:rPr>
        <w:t>or</w:t>
      </w:r>
      <w:r>
        <w:rPr>
          <w:spacing w:val="-7"/>
          <w:sz w:val="20"/>
        </w:rPr>
        <w:t> </w:t>
      </w:r>
      <w:r>
        <w:rPr>
          <w:sz w:val="20"/>
        </w:rPr>
        <w:t>another</w:t>
      </w:r>
      <w:r>
        <w:rPr>
          <w:spacing w:val="-9"/>
          <w:sz w:val="20"/>
        </w:rPr>
        <w:t> </w:t>
      </w:r>
      <w:r>
        <w:rPr>
          <w:sz w:val="20"/>
        </w:rPr>
        <w:t>child,</w:t>
      </w:r>
      <w:r>
        <w:rPr>
          <w:spacing w:val="-8"/>
          <w:sz w:val="20"/>
        </w:rPr>
        <w:t> </w:t>
      </w:r>
      <w:r>
        <w:rPr>
          <w:sz w:val="20"/>
        </w:rPr>
        <w:t>for</w:t>
      </w:r>
      <w:r>
        <w:rPr>
          <w:spacing w:val="-9"/>
          <w:sz w:val="20"/>
        </w:rPr>
        <w:t> </w:t>
      </w:r>
      <w:r>
        <w:rPr>
          <w:sz w:val="20"/>
        </w:rPr>
        <w:t>example</w:t>
      </w:r>
      <w:r>
        <w:rPr>
          <w:spacing w:val="-8"/>
          <w:sz w:val="20"/>
        </w:rPr>
        <w:t> </w:t>
      </w:r>
      <w:r>
        <w:rPr>
          <w:sz w:val="20"/>
        </w:rPr>
        <w:t>at</w:t>
      </w:r>
      <w:r>
        <w:rPr>
          <w:spacing w:val="-8"/>
          <w:sz w:val="20"/>
        </w:rPr>
        <w:t> </w:t>
      </w:r>
      <w:r>
        <w:rPr>
          <w:sz w:val="20"/>
        </w:rPr>
        <w:t>a</w:t>
      </w:r>
      <w:r>
        <w:rPr>
          <w:spacing w:val="-8"/>
          <w:sz w:val="20"/>
        </w:rPr>
        <w:t> </w:t>
      </w:r>
      <w:r>
        <w:rPr>
          <w:sz w:val="20"/>
        </w:rPr>
        <w:t>café,</w:t>
      </w:r>
      <w:r>
        <w:rPr>
          <w:spacing w:val="-8"/>
          <w:sz w:val="20"/>
        </w:rPr>
        <w:t> </w:t>
      </w:r>
      <w:r>
        <w:rPr>
          <w:sz w:val="20"/>
        </w:rPr>
        <w:t>fast</w:t>
      </w:r>
      <w:r>
        <w:rPr>
          <w:spacing w:val="-8"/>
          <w:sz w:val="20"/>
        </w:rPr>
        <w:t> </w:t>
      </w:r>
      <w:r>
        <w:rPr>
          <w:sz w:val="20"/>
        </w:rPr>
        <w:t>food</w:t>
      </w:r>
      <w:r>
        <w:rPr>
          <w:spacing w:val="-8"/>
          <w:sz w:val="20"/>
        </w:rPr>
        <w:t> </w:t>
      </w:r>
      <w:r>
        <w:rPr>
          <w:sz w:val="20"/>
        </w:rPr>
        <w:t>outlet</w:t>
      </w:r>
      <w:r>
        <w:rPr>
          <w:spacing w:val="-8"/>
          <w:sz w:val="20"/>
        </w:rPr>
        <w:t> </w:t>
      </w:r>
      <w:r>
        <w:rPr>
          <w:sz w:val="20"/>
        </w:rPr>
        <w:t>or</w:t>
      </w:r>
      <w:r>
        <w:rPr>
          <w:spacing w:val="-7"/>
          <w:sz w:val="20"/>
        </w:rPr>
        <w:t> </w:t>
      </w:r>
      <w:r>
        <w:rPr>
          <w:sz w:val="20"/>
        </w:rPr>
        <w:t>gift</w:t>
      </w:r>
      <w:r>
        <w:rPr>
          <w:spacing w:val="-10"/>
          <w:sz w:val="20"/>
        </w:rPr>
        <w:t> </w:t>
      </w:r>
      <w:r>
        <w:rPr>
          <w:sz w:val="20"/>
        </w:rPr>
        <w:t>shop.</w:t>
      </w:r>
      <w:r>
        <w:rPr>
          <w:spacing w:val="-8"/>
          <w:sz w:val="20"/>
        </w:rPr>
        <w:t> </w:t>
      </w:r>
      <w:r>
        <w:rPr>
          <w:sz w:val="20"/>
        </w:rPr>
        <w:t>This</w:t>
      </w:r>
      <w:r>
        <w:rPr>
          <w:spacing w:val="-6"/>
          <w:sz w:val="20"/>
        </w:rPr>
        <w:t> </w:t>
      </w:r>
      <w:r>
        <w:rPr>
          <w:sz w:val="20"/>
        </w:rPr>
        <w:t>includes</w:t>
      </w:r>
      <w:r>
        <w:rPr>
          <w:spacing w:val="-9"/>
          <w:sz w:val="20"/>
        </w:rPr>
        <w:t> </w:t>
      </w:r>
      <w:r>
        <w:rPr>
          <w:sz w:val="20"/>
        </w:rPr>
        <w:t>purchasing items for another child while assisting in the school canteen.</w:t>
      </w:r>
    </w:p>
    <w:p>
      <w:pPr>
        <w:pStyle w:val="BodyText"/>
        <w:spacing w:before="9"/>
      </w:pPr>
    </w:p>
    <w:p>
      <w:pPr>
        <w:pStyle w:val="ListParagraph"/>
        <w:numPr>
          <w:ilvl w:val="0"/>
          <w:numId w:val="1"/>
        </w:numPr>
        <w:tabs>
          <w:tab w:pos="1001" w:val="left" w:leader="none"/>
        </w:tabs>
        <w:spacing w:line="259" w:lineRule="auto" w:before="0" w:after="0"/>
        <w:ind w:left="1001" w:right="589" w:hanging="360"/>
        <w:jc w:val="both"/>
        <w:rPr>
          <w:sz w:val="20"/>
        </w:rPr>
      </w:pPr>
      <w:r>
        <w:rPr>
          <w:sz w:val="20"/>
        </w:rPr>
        <w:t>It</w:t>
      </w:r>
      <w:r>
        <w:rPr>
          <w:spacing w:val="-11"/>
          <w:sz w:val="20"/>
        </w:rPr>
        <w:t> </w:t>
      </w:r>
      <w:r>
        <w:rPr>
          <w:sz w:val="20"/>
        </w:rPr>
        <w:t>is</w:t>
      </w:r>
      <w:r>
        <w:rPr>
          <w:spacing w:val="-10"/>
          <w:sz w:val="20"/>
        </w:rPr>
        <w:t> </w:t>
      </w:r>
      <w:r>
        <w:rPr>
          <w:sz w:val="20"/>
        </w:rPr>
        <w:t>not</w:t>
      </w:r>
      <w:r>
        <w:rPr>
          <w:spacing w:val="-9"/>
          <w:sz w:val="20"/>
        </w:rPr>
        <w:t> </w:t>
      </w:r>
      <w:r>
        <w:rPr>
          <w:sz w:val="20"/>
        </w:rPr>
        <w:t>appropriate</w:t>
      </w:r>
      <w:r>
        <w:rPr>
          <w:spacing w:val="-11"/>
          <w:sz w:val="20"/>
        </w:rPr>
        <w:t> </w:t>
      </w:r>
      <w:r>
        <w:rPr>
          <w:sz w:val="20"/>
        </w:rPr>
        <w:t>for</w:t>
      </w:r>
      <w:r>
        <w:rPr>
          <w:spacing w:val="-10"/>
          <w:sz w:val="20"/>
        </w:rPr>
        <w:t> </w:t>
      </w:r>
      <w:r>
        <w:rPr>
          <w:sz w:val="20"/>
        </w:rPr>
        <w:t>parent</w:t>
      </w:r>
      <w:r>
        <w:rPr>
          <w:spacing w:val="-11"/>
          <w:sz w:val="20"/>
        </w:rPr>
        <w:t> </w:t>
      </w:r>
      <w:r>
        <w:rPr>
          <w:sz w:val="20"/>
        </w:rPr>
        <w:t>helpers</w:t>
      </w:r>
      <w:r>
        <w:rPr>
          <w:spacing w:val="-10"/>
          <w:sz w:val="20"/>
        </w:rPr>
        <w:t> </w:t>
      </w:r>
      <w:r>
        <w:rPr>
          <w:sz w:val="20"/>
        </w:rPr>
        <w:t>to</w:t>
      </w:r>
      <w:r>
        <w:rPr>
          <w:spacing w:val="-9"/>
          <w:sz w:val="20"/>
        </w:rPr>
        <w:t> </w:t>
      </w:r>
      <w:r>
        <w:rPr>
          <w:sz w:val="20"/>
        </w:rPr>
        <w:t>publish</w:t>
      </w:r>
      <w:r>
        <w:rPr>
          <w:spacing w:val="-11"/>
          <w:sz w:val="20"/>
        </w:rPr>
        <w:t> </w:t>
      </w:r>
      <w:r>
        <w:rPr>
          <w:sz w:val="20"/>
        </w:rPr>
        <w:t>photos</w:t>
      </w:r>
      <w:r>
        <w:rPr>
          <w:spacing w:val="-7"/>
          <w:sz w:val="20"/>
        </w:rPr>
        <w:t> </w:t>
      </w:r>
      <w:r>
        <w:rPr>
          <w:sz w:val="20"/>
        </w:rPr>
        <w:t>taken</w:t>
      </w:r>
      <w:r>
        <w:rPr>
          <w:spacing w:val="-11"/>
          <w:sz w:val="20"/>
        </w:rPr>
        <w:t> </w:t>
      </w:r>
      <w:r>
        <w:rPr>
          <w:sz w:val="20"/>
        </w:rPr>
        <w:t>at</w:t>
      </w:r>
      <w:r>
        <w:rPr>
          <w:spacing w:val="-9"/>
          <w:sz w:val="20"/>
        </w:rPr>
        <w:t> </w:t>
      </w:r>
      <w:r>
        <w:rPr>
          <w:sz w:val="20"/>
        </w:rPr>
        <w:t>camps,</w:t>
      </w:r>
      <w:r>
        <w:rPr>
          <w:spacing w:val="-9"/>
          <w:sz w:val="20"/>
        </w:rPr>
        <w:t> </w:t>
      </w:r>
      <w:r>
        <w:rPr>
          <w:sz w:val="20"/>
        </w:rPr>
        <w:t>excursions</w:t>
      </w:r>
      <w:r>
        <w:rPr>
          <w:spacing w:val="-7"/>
          <w:sz w:val="20"/>
        </w:rPr>
        <w:t> </w:t>
      </w:r>
      <w:r>
        <w:rPr>
          <w:sz w:val="20"/>
        </w:rPr>
        <w:t>or</w:t>
      </w:r>
      <w:r>
        <w:rPr>
          <w:spacing w:val="-10"/>
          <w:sz w:val="20"/>
        </w:rPr>
        <w:t> </w:t>
      </w:r>
      <w:r>
        <w:rPr>
          <w:sz w:val="20"/>
        </w:rPr>
        <w:t>external</w:t>
      </w:r>
      <w:r>
        <w:rPr>
          <w:spacing w:val="-12"/>
          <w:sz w:val="20"/>
        </w:rPr>
        <w:t> </w:t>
      </w:r>
      <w:r>
        <w:rPr>
          <w:sz w:val="20"/>
        </w:rPr>
        <w:t>school events on social media or send images to other parents. It is also not appropriate for parent helpers to take photos of children on school property that are not their own. This includes group photos.</w:t>
      </w:r>
    </w:p>
    <w:p>
      <w:pPr>
        <w:pStyle w:val="BodyText"/>
        <w:spacing w:before="9"/>
      </w:pPr>
    </w:p>
    <w:p>
      <w:pPr>
        <w:pStyle w:val="ListParagraph"/>
        <w:numPr>
          <w:ilvl w:val="0"/>
          <w:numId w:val="1"/>
        </w:numPr>
        <w:tabs>
          <w:tab w:pos="999" w:val="left" w:leader="none"/>
          <w:tab w:pos="1001" w:val="left" w:leader="none"/>
        </w:tabs>
        <w:spacing w:line="259" w:lineRule="auto" w:before="0" w:after="0"/>
        <w:ind w:left="1001" w:right="592" w:hanging="361"/>
        <w:jc w:val="both"/>
        <w:rPr>
          <w:sz w:val="20"/>
        </w:rPr>
      </w:pPr>
      <w:r>
        <w:rPr>
          <w:sz w:val="20"/>
        </w:rPr>
        <w:t>Adults assisting or working within the school may sometimes gain access to confidential information such as disclosures by children or other personal information. In all cases confidentiality must be </w:t>
      </w:r>
      <w:r>
        <w:rPr>
          <w:spacing w:val="-2"/>
          <w:sz w:val="20"/>
        </w:rPr>
        <w:t>maintained.</w:t>
      </w:r>
    </w:p>
    <w:p>
      <w:pPr>
        <w:pStyle w:val="BodyText"/>
        <w:spacing w:before="11"/>
      </w:pPr>
    </w:p>
    <w:p>
      <w:pPr>
        <w:pStyle w:val="ListParagraph"/>
        <w:numPr>
          <w:ilvl w:val="0"/>
          <w:numId w:val="1"/>
        </w:numPr>
        <w:tabs>
          <w:tab w:pos="1001" w:val="left" w:leader="none"/>
        </w:tabs>
        <w:spacing w:line="256" w:lineRule="auto" w:before="0" w:after="0"/>
        <w:ind w:left="1001" w:right="592" w:hanging="360"/>
        <w:jc w:val="both"/>
        <w:rPr>
          <w:sz w:val="20"/>
        </w:rPr>
      </w:pPr>
      <w:r>
        <w:rPr>
          <w:sz w:val="20"/>
        </w:rPr>
        <w:t>Helpers are </w:t>
      </w:r>
      <w:r>
        <w:rPr>
          <w:sz w:val="20"/>
          <w:u w:val="single"/>
        </w:rPr>
        <w:t>not</w:t>
      </w:r>
      <w:r>
        <w:rPr>
          <w:sz w:val="20"/>
          <w:u w:val="none"/>
        </w:rPr>
        <w:t> permitted to discipline students. They must refer any student behaviour concerns to the teacher in charge.</w:t>
      </w:r>
    </w:p>
    <w:p>
      <w:pPr>
        <w:pStyle w:val="BodyText"/>
        <w:spacing w:before="12"/>
      </w:pPr>
    </w:p>
    <w:p>
      <w:pPr>
        <w:pStyle w:val="ListParagraph"/>
        <w:numPr>
          <w:ilvl w:val="0"/>
          <w:numId w:val="1"/>
        </w:numPr>
        <w:tabs>
          <w:tab w:pos="1001" w:val="left" w:leader="none"/>
        </w:tabs>
        <w:spacing w:line="259" w:lineRule="auto" w:before="0" w:after="0"/>
        <w:ind w:left="1001" w:right="591" w:hanging="360"/>
        <w:jc w:val="both"/>
        <w:rPr>
          <w:sz w:val="20"/>
        </w:rPr>
      </w:pPr>
      <w:r>
        <w:rPr>
          <w:sz w:val="20"/>
        </w:rPr>
        <w:t>Communication regarding student welfare issues arising on a camp, excursion or external school event must occur through the organising staff member, not through the parent helper. (Eg. It is not appropriate for parent helpers to relay “updates” to other parents of children attending)</w:t>
      </w:r>
    </w:p>
    <w:p>
      <w:pPr>
        <w:pStyle w:val="BodyText"/>
        <w:spacing w:before="11"/>
      </w:pPr>
    </w:p>
    <w:p>
      <w:pPr>
        <w:pStyle w:val="ListParagraph"/>
        <w:numPr>
          <w:ilvl w:val="0"/>
          <w:numId w:val="1"/>
        </w:numPr>
        <w:tabs>
          <w:tab w:pos="952" w:val="left" w:leader="none"/>
          <w:tab w:pos="1001" w:val="left" w:leader="none"/>
        </w:tabs>
        <w:spacing w:line="256" w:lineRule="auto" w:before="1" w:after="0"/>
        <w:ind w:left="1001" w:right="592" w:hanging="360"/>
        <w:jc w:val="both"/>
        <w:rPr>
          <w:sz w:val="20"/>
        </w:rPr>
      </w:pPr>
      <w:r>
        <w:rPr>
          <w:sz w:val="20"/>
        </w:rPr>
        <w:t>Teacher</w:t>
      </w:r>
      <w:r>
        <w:rPr>
          <w:spacing w:val="-3"/>
          <w:sz w:val="20"/>
        </w:rPr>
        <w:t> </w:t>
      </w:r>
      <w:r>
        <w:rPr>
          <w:sz w:val="20"/>
        </w:rPr>
        <w:t>concerns</w:t>
      </w:r>
      <w:r>
        <w:rPr>
          <w:spacing w:val="-3"/>
          <w:sz w:val="20"/>
        </w:rPr>
        <w:t> </w:t>
      </w:r>
      <w:r>
        <w:rPr>
          <w:sz w:val="20"/>
        </w:rPr>
        <w:t>relating</w:t>
      </w:r>
      <w:r>
        <w:rPr>
          <w:spacing w:val="-4"/>
          <w:sz w:val="20"/>
        </w:rPr>
        <w:t> </w:t>
      </w:r>
      <w:r>
        <w:rPr>
          <w:sz w:val="20"/>
        </w:rPr>
        <w:t>to</w:t>
      </w:r>
      <w:r>
        <w:rPr>
          <w:spacing w:val="-2"/>
          <w:sz w:val="20"/>
        </w:rPr>
        <w:t> </w:t>
      </w:r>
      <w:r>
        <w:rPr>
          <w:sz w:val="20"/>
        </w:rPr>
        <w:t>adult</w:t>
      </w:r>
      <w:r>
        <w:rPr>
          <w:spacing w:val="-4"/>
          <w:sz w:val="20"/>
        </w:rPr>
        <w:t> </w:t>
      </w:r>
      <w:r>
        <w:rPr>
          <w:sz w:val="20"/>
        </w:rPr>
        <w:t>helpers</w:t>
      </w:r>
      <w:r>
        <w:rPr>
          <w:spacing w:val="-3"/>
          <w:sz w:val="20"/>
        </w:rPr>
        <w:t> </w:t>
      </w:r>
      <w:r>
        <w:rPr>
          <w:sz w:val="20"/>
        </w:rPr>
        <w:t>should</w:t>
      </w:r>
      <w:r>
        <w:rPr>
          <w:spacing w:val="-2"/>
          <w:sz w:val="20"/>
        </w:rPr>
        <w:t> </w:t>
      </w:r>
      <w:r>
        <w:rPr>
          <w:sz w:val="20"/>
        </w:rPr>
        <w:t>be</w:t>
      </w:r>
      <w:r>
        <w:rPr>
          <w:spacing w:val="-4"/>
          <w:sz w:val="20"/>
        </w:rPr>
        <w:t> </w:t>
      </w:r>
      <w:r>
        <w:rPr>
          <w:sz w:val="20"/>
        </w:rPr>
        <w:t>addressed</w:t>
      </w:r>
      <w:r>
        <w:rPr>
          <w:spacing w:val="-4"/>
          <w:sz w:val="20"/>
        </w:rPr>
        <w:t> </w:t>
      </w:r>
      <w:r>
        <w:rPr>
          <w:sz w:val="20"/>
        </w:rPr>
        <w:t>to</w:t>
      </w:r>
      <w:r>
        <w:rPr>
          <w:spacing w:val="-4"/>
          <w:sz w:val="20"/>
        </w:rPr>
        <w:t> </w:t>
      </w:r>
      <w:r>
        <w:rPr>
          <w:sz w:val="20"/>
        </w:rPr>
        <w:t>the</w:t>
      </w:r>
      <w:r>
        <w:rPr>
          <w:spacing w:val="-2"/>
          <w:sz w:val="20"/>
        </w:rPr>
        <w:t> </w:t>
      </w:r>
      <w:r>
        <w:rPr>
          <w:sz w:val="20"/>
        </w:rPr>
        <w:t>Principal</w:t>
      </w:r>
      <w:r>
        <w:rPr>
          <w:spacing w:val="-5"/>
          <w:sz w:val="20"/>
        </w:rPr>
        <w:t> </w:t>
      </w:r>
      <w:r>
        <w:rPr>
          <w:sz w:val="20"/>
        </w:rPr>
        <w:t>or</w:t>
      </w:r>
      <w:r>
        <w:rPr>
          <w:spacing w:val="-1"/>
          <w:sz w:val="20"/>
        </w:rPr>
        <w:t> </w:t>
      </w:r>
      <w:r>
        <w:rPr>
          <w:sz w:val="20"/>
        </w:rPr>
        <w:t>Assistant</w:t>
      </w:r>
      <w:r>
        <w:rPr>
          <w:spacing w:val="-2"/>
          <w:sz w:val="20"/>
        </w:rPr>
        <w:t> </w:t>
      </w:r>
      <w:r>
        <w:rPr>
          <w:sz w:val="20"/>
        </w:rPr>
        <w:t>Principal and documented.</w:t>
      </w:r>
    </w:p>
    <w:p>
      <w:pPr>
        <w:pStyle w:val="BodyText"/>
        <w:spacing w:before="12"/>
      </w:pPr>
    </w:p>
    <w:p>
      <w:pPr>
        <w:pStyle w:val="ListParagraph"/>
        <w:numPr>
          <w:ilvl w:val="0"/>
          <w:numId w:val="1"/>
        </w:numPr>
        <w:tabs>
          <w:tab w:pos="1001" w:val="left" w:leader="none"/>
          <w:tab w:pos="1005" w:val="left" w:leader="none"/>
        </w:tabs>
        <w:spacing w:line="259" w:lineRule="auto" w:before="0" w:after="0"/>
        <w:ind w:left="1001" w:right="591" w:hanging="360"/>
        <w:jc w:val="both"/>
        <w:rPr>
          <w:sz w:val="20"/>
        </w:rPr>
      </w:pPr>
      <w:r>
        <w:rPr>
          <w:sz w:val="20"/>
        </w:rPr>
        <w:t>Failure</w:t>
      </w:r>
      <w:r>
        <w:rPr>
          <w:sz w:val="20"/>
        </w:rPr>
        <w:t> to observe and comply with any of the above guidelines could result in an investigation and possibly result in that helper no longer participating in school programs. A formal written notification will be documented and filed for future reference.</w:t>
      </w:r>
    </w:p>
    <w:p>
      <w:pPr>
        <w:pStyle w:val="ListParagraph"/>
        <w:spacing w:after="0" w:line="259" w:lineRule="auto"/>
        <w:jc w:val="both"/>
        <w:rPr>
          <w:sz w:val="20"/>
        </w:rPr>
        <w:sectPr>
          <w:pgSz w:w="11910" w:h="16840"/>
          <w:pgMar w:header="0" w:footer="1002" w:top="1340" w:bottom="1200" w:left="566" w:right="850"/>
        </w:sectPr>
      </w:pPr>
    </w:p>
    <w:p>
      <w:pPr>
        <w:spacing w:before="29"/>
        <w:ind w:left="141" w:right="0" w:firstLine="0"/>
        <w:jc w:val="left"/>
        <w:rPr>
          <w:rFonts w:ascii="Calibri"/>
          <w:sz w:val="22"/>
        </w:rPr>
      </w:pPr>
      <w:r>
        <w:rPr>
          <w:rFonts w:ascii="Calibri"/>
          <w:color w:val="1F1F1F"/>
          <w:sz w:val="22"/>
        </w:rPr>
        <w:t>Please</w:t>
      </w:r>
      <w:r>
        <w:rPr>
          <w:rFonts w:ascii="Calibri"/>
          <w:color w:val="1F1F1F"/>
          <w:spacing w:val="-4"/>
          <w:sz w:val="22"/>
        </w:rPr>
        <w:t> </w:t>
      </w:r>
      <w:r>
        <w:rPr>
          <w:rFonts w:ascii="Calibri"/>
          <w:color w:val="1F1F1F"/>
          <w:sz w:val="22"/>
        </w:rPr>
        <w:t>also</w:t>
      </w:r>
      <w:r>
        <w:rPr>
          <w:rFonts w:ascii="Calibri"/>
          <w:color w:val="1F1F1F"/>
          <w:spacing w:val="-3"/>
          <w:sz w:val="22"/>
        </w:rPr>
        <w:t> </w:t>
      </w:r>
      <w:r>
        <w:rPr>
          <w:rFonts w:ascii="Calibri"/>
          <w:color w:val="1F1F1F"/>
          <w:sz w:val="22"/>
        </w:rPr>
        <w:t>refer</w:t>
      </w:r>
      <w:r>
        <w:rPr>
          <w:rFonts w:ascii="Calibri"/>
          <w:color w:val="1F1F1F"/>
          <w:spacing w:val="-4"/>
          <w:sz w:val="22"/>
        </w:rPr>
        <w:t> </w:t>
      </w:r>
      <w:r>
        <w:rPr>
          <w:rFonts w:ascii="Calibri"/>
          <w:color w:val="1F1F1F"/>
          <w:sz w:val="22"/>
        </w:rPr>
        <w:t>to</w:t>
      </w:r>
      <w:r>
        <w:rPr>
          <w:rFonts w:ascii="Calibri"/>
          <w:color w:val="1F1F1F"/>
          <w:spacing w:val="-5"/>
          <w:sz w:val="22"/>
        </w:rPr>
        <w:t> </w:t>
      </w:r>
      <w:r>
        <w:rPr>
          <w:rFonts w:ascii="Calibri"/>
          <w:color w:val="1F1F1F"/>
          <w:sz w:val="22"/>
        </w:rPr>
        <w:t>the</w:t>
      </w:r>
      <w:r>
        <w:rPr>
          <w:rFonts w:ascii="Calibri"/>
          <w:color w:val="1F1F1F"/>
          <w:spacing w:val="-3"/>
          <w:sz w:val="22"/>
        </w:rPr>
        <w:t> </w:t>
      </w:r>
      <w:r>
        <w:rPr>
          <w:rFonts w:ascii="Calibri"/>
          <w:color w:val="1F1F1F"/>
          <w:sz w:val="22"/>
        </w:rPr>
        <w:t>following</w:t>
      </w:r>
      <w:r>
        <w:rPr>
          <w:rFonts w:ascii="Calibri"/>
          <w:color w:val="1F1F1F"/>
          <w:spacing w:val="-5"/>
          <w:sz w:val="22"/>
        </w:rPr>
        <w:t> </w:t>
      </w:r>
      <w:r>
        <w:rPr>
          <w:rFonts w:ascii="Calibri"/>
          <w:color w:val="1F1F1F"/>
          <w:sz w:val="22"/>
        </w:rPr>
        <w:t>policies</w:t>
      </w:r>
      <w:r>
        <w:rPr>
          <w:rFonts w:ascii="Calibri"/>
          <w:color w:val="1F1F1F"/>
          <w:spacing w:val="-4"/>
          <w:sz w:val="22"/>
        </w:rPr>
        <w:t> </w:t>
      </w:r>
      <w:r>
        <w:rPr>
          <w:rFonts w:ascii="Calibri"/>
          <w:color w:val="1F1F1F"/>
          <w:spacing w:val="-2"/>
          <w:sz w:val="22"/>
        </w:rPr>
        <w:t>provided;</w:t>
      </w:r>
    </w:p>
    <w:p>
      <w:pPr>
        <w:pStyle w:val="BodyText"/>
        <w:spacing w:line="491" w:lineRule="auto" w:before="241"/>
        <w:ind w:left="141" w:right="8801"/>
      </w:pPr>
      <w:r>
        <w:rPr/>
        <w:t>Volunteers</w:t>
      </w:r>
      <w:r>
        <w:rPr>
          <w:spacing w:val="-14"/>
        </w:rPr>
        <w:t> </w:t>
      </w:r>
      <w:r>
        <w:rPr/>
        <w:t>Policy Visitors Policy</w:t>
      </w:r>
    </w:p>
    <w:p>
      <w:pPr>
        <w:pStyle w:val="BodyText"/>
        <w:spacing w:line="491" w:lineRule="auto"/>
        <w:ind w:left="142" w:right="7281"/>
      </w:pPr>
      <w:r>
        <w:rPr/>
        <w:t>Child Safety Code of Conduct Child</w:t>
      </w:r>
      <w:r>
        <w:rPr>
          <w:spacing w:val="-9"/>
        </w:rPr>
        <w:t> </w:t>
      </w:r>
      <w:r>
        <w:rPr/>
        <w:t>Safety</w:t>
      </w:r>
      <w:r>
        <w:rPr>
          <w:spacing w:val="-10"/>
        </w:rPr>
        <w:t> </w:t>
      </w:r>
      <w:r>
        <w:rPr/>
        <w:t>and</w:t>
      </w:r>
      <w:r>
        <w:rPr>
          <w:spacing w:val="-10"/>
        </w:rPr>
        <w:t> </w:t>
      </w:r>
      <w:r>
        <w:rPr/>
        <w:t>Wellbeing</w:t>
      </w:r>
      <w:r>
        <w:rPr>
          <w:spacing w:val="-9"/>
        </w:rPr>
        <w:t> </w:t>
      </w:r>
      <w:r>
        <w:rPr/>
        <w:t>Policy</w:t>
      </w:r>
    </w:p>
    <w:p>
      <w:pPr>
        <w:spacing w:line="328" w:lineRule="exact" w:before="0"/>
        <w:ind w:left="141" w:right="0" w:firstLine="0"/>
        <w:jc w:val="left"/>
        <w:rPr>
          <w:rFonts w:ascii="Calibri Light"/>
          <w:b w:val="0"/>
          <w:sz w:val="27"/>
        </w:rPr>
      </w:pPr>
      <w:bookmarkStart w:name="POLICY REVIEW AND APPROVAL" w:id="6"/>
      <w:bookmarkEnd w:id="6"/>
      <w:r>
        <w:rPr/>
      </w:r>
      <w:r>
        <w:rPr>
          <w:rFonts w:ascii="Calibri Light"/>
          <w:b w:val="0"/>
          <w:color w:val="5B9BD4"/>
          <w:spacing w:val="-2"/>
          <w:sz w:val="27"/>
        </w:rPr>
        <w:t>POLICY</w:t>
      </w:r>
      <w:r>
        <w:rPr>
          <w:rFonts w:ascii="Calibri Light"/>
          <w:b w:val="0"/>
          <w:color w:val="5B9BD4"/>
          <w:spacing w:val="-9"/>
          <w:sz w:val="27"/>
        </w:rPr>
        <w:t> </w:t>
      </w:r>
      <w:r>
        <w:rPr>
          <w:rFonts w:ascii="Calibri Light"/>
          <w:b w:val="0"/>
          <w:color w:val="5B9BD4"/>
          <w:spacing w:val="-2"/>
          <w:sz w:val="27"/>
        </w:rPr>
        <w:t>REVIEW</w:t>
      </w:r>
      <w:r>
        <w:rPr>
          <w:rFonts w:ascii="Calibri Light"/>
          <w:b w:val="0"/>
          <w:color w:val="5B9BD4"/>
          <w:spacing w:val="-4"/>
          <w:sz w:val="27"/>
        </w:rPr>
        <w:t> </w:t>
      </w:r>
      <w:r>
        <w:rPr>
          <w:rFonts w:ascii="Calibri Light"/>
          <w:b w:val="0"/>
          <w:color w:val="5B9BD4"/>
          <w:spacing w:val="-2"/>
          <w:sz w:val="27"/>
        </w:rPr>
        <w:t>AND</w:t>
      </w:r>
      <w:r>
        <w:rPr>
          <w:rFonts w:ascii="Calibri Light"/>
          <w:b w:val="0"/>
          <w:color w:val="5B9BD4"/>
          <w:spacing w:val="-5"/>
          <w:sz w:val="27"/>
        </w:rPr>
        <w:t> </w:t>
      </w:r>
      <w:r>
        <w:rPr>
          <w:rFonts w:ascii="Calibri Light"/>
          <w:b w:val="0"/>
          <w:color w:val="5B9BD4"/>
          <w:spacing w:val="-2"/>
          <w:sz w:val="27"/>
        </w:rPr>
        <w:t>APPROVAL</w:t>
      </w:r>
    </w:p>
    <w:p>
      <w:pPr>
        <w:pStyle w:val="BodyText"/>
        <w:spacing w:before="161"/>
        <w:rPr>
          <w:rFonts w:ascii="Calibri Light"/>
          <w:b w:val="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07"/>
        <w:gridCol w:w="4509"/>
      </w:tblGrid>
      <w:tr>
        <w:trPr>
          <w:trHeight w:val="268" w:hRule="atLeast"/>
        </w:trPr>
        <w:tc>
          <w:tcPr>
            <w:tcW w:w="4507" w:type="dxa"/>
          </w:tcPr>
          <w:p>
            <w:pPr>
              <w:pStyle w:val="TableParagraph"/>
              <w:rPr>
                <w:sz w:val="22"/>
              </w:rPr>
            </w:pPr>
            <w:r>
              <w:rPr>
                <w:sz w:val="22"/>
              </w:rPr>
              <w:t>Policy</w:t>
            </w:r>
            <w:r>
              <w:rPr>
                <w:spacing w:val="-3"/>
                <w:sz w:val="22"/>
              </w:rPr>
              <w:t> </w:t>
            </w:r>
            <w:r>
              <w:rPr>
                <w:sz w:val="22"/>
              </w:rPr>
              <w:t>last</w:t>
            </w:r>
            <w:r>
              <w:rPr>
                <w:spacing w:val="-3"/>
                <w:sz w:val="22"/>
              </w:rPr>
              <w:t> </w:t>
            </w:r>
            <w:r>
              <w:rPr>
                <w:spacing w:val="-2"/>
                <w:sz w:val="22"/>
              </w:rPr>
              <w:t>reviewed</w:t>
            </w:r>
          </w:p>
        </w:tc>
        <w:tc>
          <w:tcPr>
            <w:tcW w:w="4509" w:type="dxa"/>
          </w:tcPr>
          <w:p>
            <w:pPr>
              <w:pStyle w:val="TableParagraph"/>
              <w:ind w:left="110"/>
              <w:rPr>
                <w:sz w:val="22"/>
              </w:rPr>
            </w:pPr>
            <w:r>
              <w:rPr>
                <w:sz w:val="22"/>
              </w:rPr>
              <w:t>13</w:t>
            </w:r>
            <w:r>
              <w:rPr>
                <w:spacing w:val="1"/>
                <w:sz w:val="22"/>
              </w:rPr>
              <w:t> </w:t>
            </w:r>
            <w:r>
              <w:rPr>
                <w:sz w:val="22"/>
              </w:rPr>
              <w:t>May</w:t>
            </w:r>
            <w:r>
              <w:rPr>
                <w:spacing w:val="1"/>
                <w:sz w:val="22"/>
              </w:rPr>
              <w:t> </w:t>
            </w:r>
            <w:r>
              <w:rPr>
                <w:spacing w:val="-4"/>
                <w:sz w:val="22"/>
              </w:rPr>
              <w:t>2025</w:t>
            </w:r>
          </w:p>
        </w:tc>
      </w:tr>
      <w:tr>
        <w:trPr>
          <w:trHeight w:val="268" w:hRule="atLeast"/>
        </w:trPr>
        <w:tc>
          <w:tcPr>
            <w:tcW w:w="4507" w:type="dxa"/>
          </w:tcPr>
          <w:p>
            <w:pPr>
              <w:pStyle w:val="TableParagraph"/>
              <w:rPr>
                <w:sz w:val="22"/>
              </w:rPr>
            </w:pPr>
            <w:r>
              <w:rPr>
                <w:sz w:val="22"/>
              </w:rPr>
              <w:t>Approved</w:t>
            </w:r>
            <w:r>
              <w:rPr>
                <w:spacing w:val="-3"/>
                <w:sz w:val="22"/>
              </w:rPr>
              <w:t> </w:t>
            </w:r>
            <w:r>
              <w:rPr>
                <w:spacing w:val="-5"/>
                <w:sz w:val="22"/>
              </w:rPr>
              <w:t>by</w:t>
            </w:r>
          </w:p>
        </w:tc>
        <w:tc>
          <w:tcPr>
            <w:tcW w:w="4509" w:type="dxa"/>
          </w:tcPr>
          <w:p>
            <w:pPr>
              <w:pStyle w:val="TableParagraph"/>
              <w:ind w:left="110"/>
              <w:rPr>
                <w:sz w:val="22"/>
              </w:rPr>
            </w:pPr>
            <w:r>
              <w:rPr>
                <w:spacing w:val="-2"/>
                <w:sz w:val="22"/>
              </w:rPr>
              <w:t>Principal</w:t>
            </w:r>
          </w:p>
        </w:tc>
      </w:tr>
      <w:tr>
        <w:trPr>
          <w:trHeight w:val="268" w:hRule="atLeast"/>
        </w:trPr>
        <w:tc>
          <w:tcPr>
            <w:tcW w:w="4507" w:type="dxa"/>
          </w:tcPr>
          <w:p>
            <w:pPr>
              <w:pStyle w:val="TableParagraph"/>
              <w:rPr>
                <w:sz w:val="22"/>
              </w:rPr>
            </w:pPr>
            <w:r>
              <w:rPr>
                <w:sz w:val="22"/>
              </w:rPr>
              <w:t>Next</w:t>
            </w:r>
            <w:r>
              <w:rPr>
                <w:spacing w:val="-4"/>
                <w:sz w:val="22"/>
              </w:rPr>
              <w:t> </w:t>
            </w:r>
            <w:r>
              <w:rPr>
                <w:sz w:val="22"/>
              </w:rPr>
              <w:t>scheduled</w:t>
            </w:r>
            <w:r>
              <w:rPr>
                <w:spacing w:val="-5"/>
                <w:sz w:val="22"/>
              </w:rPr>
              <w:t> </w:t>
            </w:r>
            <w:r>
              <w:rPr>
                <w:sz w:val="22"/>
              </w:rPr>
              <w:t>review</w:t>
            </w:r>
            <w:r>
              <w:rPr>
                <w:spacing w:val="-3"/>
                <w:sz w:val="22"/>
              </w:rPr>
              <w:t> </w:t>
            </w:r>
            <w:r>
              <w:rPr>
                <w:spacing w:val="-4"/>
                <w:sz w:val="22"/>
              </w:rPr>
              <w:t>date</w:t>
            </w:r>
          </w:p>
        </w:tc>
        <w:tc>
          <w:tcPr>
            <w:tcW w:w="4509" w:type="dxa"/>
          </w:tcPr>
          <w:p>
            <w:pPr>
              <w:pStyle w:val="TableParagraph"/>
              <w:ind w:left="110"/>
              <w:rPr>
                <w:sz w:val="22"/>
              </w:rPr>
            </w:pPr>
            <w:r>
              <w:rPr>
                <w:sz w:val="22"/>
              </w:rPr>
              <w:t>May</w:t>
            </w:r>
            <w:r>
              <w:rPr>
                <w:spacing w:val="1"/>
                <w:sz w:val="22"/>
              </w:rPr>
              <w:t> </w:t>
            </w:r>
            <w:r>
              <w:rPr>
                <w:spacing w:val="-4"/>
                <w:sz w:val="22"/>
              </w:rPr>
              <w:t>2026</w:t>
            </w:r>
          </w:p>
        </w:tc>
      </w:tr>
    </w:tbl>
    <w:sectPr>
      <w:pgSz w:w="11910" w:h="16840"/>
      <w:pgMar w:header="0" w:footer="1002" w:top="1900" w:bottom="1200" w:left="566"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libri Light">
    <w:altName w:val="Calibri Light"/>
    <w:charset w:val="0"/>
    <w:family w:val="swiss"/>
    <w:pitch w:val="variable"/>
  </w:font>
  <w:font w:name="Century Gothic">
    <w:altName w:val="Century Gothic"/>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505920">
              <wp:simplePos x="0" y="0"/>
              <wp:positionH relativeFrom="page">
                <wp:posOffset>6536466</wp:posOffset>
              </wp:positionH>
              <wp:positionV relativeFrom="page">
                <wp:posOffset>9916153</wp:posOffset>
              </wp:positionV>
              <wp:extent cx="16002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0020" cy="165735"/>
                      </a:xfrm>
                      <a:prstGeom prst="rect">
                        <a:avLst/>
                      </a:prstGeom>
                    </wps:spPr>
                    <wps:txbx>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4.682373pt;margin-top:780.7995pt;width:12.6pt;height:13.05pt;mso-position-horizontal-relative:page;mso-position-vertical-relative:page;z-index:-15810560" type="#_x0000_t202" id="docshape1" filled="false" stroked="false">
              <v:textbox inset="0,0,0,0">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01" w:hanging="351"/>
      </w:pPr>
      <w:rPr>
        <w:rFonts w:hint="default" w:ascii="Calibri" w:hAnsi="Calibri" w:eastAsia="Calibri" w:cs="Calibri"/>
        <w:spacing w:val="0"/>
        <w:w w:val="99"/>
        <w:lang w:val="en-US" w:eastAsia="en-US" w:bidi="ar-SA"/>
      </w:rPr>
    </w:lvl>
    <w:lvl w:ilvl="1">
      <w:start w:val="0"/>
      <w:numFmt w:val="bullet"/>
      <w:lvlText w:val="•"/>
      <w:lvlJc w:val="left"/>
      <w:pPr>
        <w:ind w:left="1949" w:hanging="351"/>
      </w:pPr>
      <w:rPr>
        <w:rFonts w:hint="default"/>
        <w:lang w:val="en-US" w:eastAsia="en-US" w:bidi="ar-SA"/>
      </w:rPr>
    </w:lvl>
    <w:lvl w:ilvl="2">
      <w:start w:val="0"/>
      <w:numFmt w:val="bullet"/>
      <w:lvlText w:val="•"/>
      <w:lvlJc w:val="left"/>
      <w:pPr>
        <w:ind w:left="2898" w:hanging="351"/>
      </w:pPr>
      <w:rPr>
        <w:rFonts w:hint="default"/>
        <w:lang w:val="en-US" w:eastAsia="en-US" w:bidi="ar-SA"/>
      </w:rPr>
    </w:lvl>
    <w:lvl w:ilvl="3">
      <w:start w:val="0"/>
      <w:numFmt w:val="bullet"/>
      <w:lvlText w:val="•"/>
      <w:lvlJc w:val="left"/>
      <w:pPr>
        <w:ind w:left="3847" w:hanging="351"/>
      </w:pPr>
      <w:rPr>
        <w:rFonts w:hint="default"/>
        <w:lang w:val="en-US" w:eastAsia="en-US" w:bidi="ar-SA"/>
      </w:rPr>
    </w:lvl>
    <w:lvl w:ilvl="4">
      <w:start w:val="0"/>
      <w:numFmt w:val="bullet"/>
      <w:lvlText w:val="•"/>
      <w:lvlJc w:val="left"/>
      <w:pPr>
        <w:ind w:left="4796" w:hanging="351"/>
      </w:pPr>
      <w:rPr>
        <w:rFonts w:hint="default"/>
        <w:lang w:val="en-US" w:eastAsia="en-US" w:bidi="ar-SA"/>
      </w:rPr>
    </w:lvl>
    <w:lvl w:ilvl="5">
      <w:start w:val="0"/>
      <w:numFmt w:val="bullet"/>
      <w:lvlText w:val="•"/>
      <w:lvlJc w:val="left"/>
      <w:pPr>
        <w:ind w:left="5745" w:hanging="351"/>
      </w:pPr>
      <w:rPr>
        <w:rFonts w:hint="default"/>
        <w:lang w:val="en-US" w:eastAsia="en-US" w:bidi="ar-SA"/>
      </w:rPr>
    </w:lvl>
    <w:lvl w:ilvl="6">
      <w:start w:val="0"/>
      <w:numFmt w:val="bullet"/>
      <w:lvlText w:val="•"/>
      <w:lvlJc w:val="left"/>
      <w:pPr>
        <w:ind w:left="6694" w:hanging="351"/>
      </w:pPr>
      <w:rPr>
        <w:rFonts w:hint="default"/>
        <w:lang w:val="en-US" w:eastAsia="en-US" w:bidi="ar-SA"/>
      </w:rPr>
    </w:lvl>
    <w:lvl w:ilvl="7">
      <w:start w:val="0"/>
      <w:numFmt w:val="bullet"/>
      <w:lvlText w:val="•"/>
      <w:lvlJc w:val="left"/>
      <w:pPr>
        <w:ind w:left="7643" w:hanging="351"/>
      </w:pPr>
      <w:rPr>
        <w:rFonts w:hint="default"/>
        <w:lang w:val="en-US" w:eastAsia="en-US" w:bidi="ar-SA"/>
      </w:rPr>
    </w:lvl>
    <w:lvl w:ilvl="8">
      <w:start w:val="0"/>
      <w:numFmt w:val="bullet"/>
      <w:lvlText w:val="•"/>
      <w:lvlJc w:val="left"/>
      <w:pPr>
        <w:ind w:left="8592" w:hanging="35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before="341"/>
      <w:ind w:left="3154"/>
      <w:outlineLvl w:val="1"/>
    </w:pPr>
    <w:rPr>
      <w:rFonts w:ascii="Century Gothic" w:hAnsi="Century Gothic" w:eastAsia="Century Gothic" w:cs="Century Gothic"/>
      <w:b/>
      <w:bCs/>
      <w:sz w:val="40"/>
      <w:szCs w:val="40"/>
      <w:lang w:val="en-US" w:eastAsia="en-US" w:bidi="ar-SA"/>
    </w:rPr>
  </w:style>
  <w:style w:styleId="Heading2" w:type="paragraph">
    <w:name w:val="Heading 2"/>
    <w:basedOn w:val="Normal"/>
    <w:uiPriority w:val="1"/>
    <w:qFormat/>
    <w:pPr>
      <w:ind w:left="141"/>
      <w:outlineLvl w:val="2"/>
    </w:pPr>
    <w:rPr>
      <w:rFonts w:ascii="Calibri Light" w:hAnsi="Calibri Light" w:eastAsia="Calibri Light" w:cs="Calibri Light"/>
      <w:sz w:val="26"/>
      <w:szCs w:val="26"/>
      <w:lang w:val="en-US" w:eastAsia="en-US" w:bidi="ar-SA"/>
    </w:rPr>
  </w:style>
  <w:style w:styleId="Heading3" w:type="paragraph">
    <w:name w:val="Heading 3"/>
    <w:basedOn w:val="Normal"/>
    <w:uiPriority w:val="1"/>
    <w:qFormat/>
    <w:pPr>
      <w:spacing w:before="56"/>
      <w:ind w:left="139"/>
      <w:outlineLvl w:val="3"/>
    </w:pPr>
    <w:rPr>
      <w:rFonts w:ascii="Calibri" w:hAnsi="Calibri" w:eastAsia="Calibri" w:cs="Calibri"/>
      <w:b/>
      <w:bCs/>
      <w:sz w:val="22"/>
      <w:szCs w:val="22"/>
      <w:lang w:val="en-US" w:eastAsia="en-US" w:bidi="ar-SA"/>
    </w:rPr>
  </w:style>
  <w:style w:styleId="Title" w:type="paragraph">
    <w:name w:val="Title"/>
    <w:basedOn w:val="Normal"/>
    <w:uiPriority w:val="1"/>
    <w:qFormat/>
    <w:pPr>
      <w:spacing w:before="20"/>
      <w:ind w:left="-1"/>
      <w:jc w:val="center"/>
    </w:pPr>
    <w:rPr>
      <w:rFonts w:ascii="Calibri Light" w:hAnsi="Calibri Light" w:eastAsia="Calibri Light" w:cs="Calibri Light"/>
      <w:sz w:val="44"/>
      <w:szCs w:val="44"/>
      <w:lang w:val="en-US" w:eastAsia="en-US" w:bidi="ar-SA"/>
    </w:rPr>
  </w:style>
  <w:style w:styleId="ListParagraph" w:type="paragraph">
    <w:name w:val="List Paragraph"/>
    <w:basedOn w:val="Normal"/>
    <w:uiPriority w:val="1"/>
    <w:qFormat/>
    <w:pPr>
      <w:ind w:left="1001" w:right="593" w:hanging="360"/>
      <w:jc w:val="both"/>
    </w:pPr>
    <w:rPr>
      <w:rFonts w:ascii="Arial" w:hAnsi="Arial" w:eastAsia="Arial" w:cs="Arial"/>
      <w:lang w:val="en-US" w:eastAsia="en-US" w:bidi="ar-SA"/>
    </w:rPr>
  </w:style>
  <w:style w:styleId="TableParagraph" w:type="paragraph">
    <w:name w:val="Table Paragraph"/>
    <w:basedOn w:val="Normal"/>
    <w:uiPriority w:val="1"/>
    <w:qFormat/>
    <w:pPr>
      <w:spacing w:line="248" w:lineRule="exact"/>
      <w:ind w:left="107"/>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mailto:lower.plenty.ps@edumail.vic.gov.au" TargetMode="External"/><Relationship Id="rId8" Type="http://schemas.openxmlformats.org/officeDocument/2006/relationships/hyperlink" Target="http://www.lowerplentyps.vic.edu.au/" TargetMode="External"/><Relationship Id="rId9" Type="http://schemas.openxmlformats.org/officeDocument/2006/relationships/image" Target="media/image2.jpeg"/><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Department of Education and Training</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 Maudie R</dc:creator>
  <dc:title>Parent Helper Policy 2023 - Review Dec 2024.docx</dc:title>
  <dcterms:created xsi:type="dcterms:W3CDTF">2025-11-26T04:31:21Z</dcterms:created>
  <dcterms:modified xsi:type="dcterms:W3CDTF">2025-11-26T04:31:21Z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Created">
    <vt:filetime>2024-06-03T00:00:00Z</vt:filetime>
  </property>
  <property fmtid="{D5CDD505-2E9C-101B-9397-08002B2CF9AE}" pid="4" name="Creator">
    <vt:lpwstr>Acrobat PDFMaker 24 for Word</vt:lpwstr>
  </property>
  <property fmtid="{D5CDD505-2E9C-101B-9397-08002B2CF9AE}" pid="5" name="DET_EDRMS_BusUnit">
    <vt:lpwstr/>
  </property>
  <property fmtid="{D5CDD505-2E9C-101B-9397-08002B2CF9AE}" pid="6" name="DET_EDRMS_BusUnitTaxHTField0">
    <vt:lpwstr/>
  </property>
  <property fmtid="{D5CDD505-2E9C-101B-9397-08002B2CF9AE}" pid="7" name="DET_EDRMS_RCS">
    <vt:lpwstr>10;#13.1.2 Internal Policy|ad985a07-89db-41e4-84da-e1a6cef79014</vt:lpwstr>
  </property>
  <property fmtid="{D5CDD505-2E9C-101B-9397-08002B2CF9AE}" pid="8" name="DET_EDRMS_RCSTaxHTField0">
    <vt:lpwstr>13.1.2 Internal Policy|ad985a07-89db-41e4-84da-e1a6cef79014</vt:lpwstr>
  </property>
  <property fmtid="{D5CDD505-2E9C-101B-9397-08002B2CF9AE}" pid="9" name="DET_EDRMS_SecClass">
    <vt:lpwstr/>
  </property>
  <property fmtid="{D5CDD505-2E9C-101B-9397-08002B2CF9AE}" pid="10" name="DET_EDRMS_SecClassTaxHTField0">
    <vt:lpwstr/>
  </property>
  <property fmtid="{D5CDD505-2E9C-101B-9397-08002B2CF9AE}" pid="11" name="LastSaved">
    <vt:filetime>2025-11-26T00:00:00Z</vt:filetime>
  </property>
  <property fmtid="{D5CDD505-2E9C-101B-9397-08002B2CF9AE}" pid="12" name="Producer">
    <vt:lpwstr>Adobe PDF Library 24.2</vt:lpwstr>
  </property>
  <property fmtid="{D5CDD505-2E9C-101B-9397-08002B2CF9AE}" pid="13" name="RecordPoint_ActiveItemListId">
    <vt:lpwstr>{5879ea56-a448-49b2-83be-c77c12bf7d00}</vt:lpwstr>
  </property>
  <property fmtid="{D5CDD505-2E9C-101B-9397-08002B2CF9AE}" pid="14" name="RecordPoint_ActiveItemMoved">
    <vt:lpwstr/>
  </property>
  <property fmtid="{D5CDD505-2E9C-101B-9397-08002B2CF9AE}" pid="15" name="RecordPoint_ActiveItemSiteId">
    <vt:lpwstr>{bc37e16c-ec24-469d-99d8-5f0978b55b65}</vt:lpwstr>
  </property>
  <property fmtid="{D5CDD505-2E9C-101B-9397-08002B2CF9AE}" pid="16" name="RecordPoint_ActiveItemUniqueId">
    <vt:lpwstr>{ddc18853-d363-4af9-a080-80082fa982d1}</vt:lpwstr>
  </property>
  <property fmtid="{D5CDD505-2E9C-101B-9397-08002B2CF9AE}" pid="17" name="RecordPoint_ActiveItemWebId">
    <vt:lpwstr>{603f2397-5de8-47f6-bd19-8ee820c94c7c}</vt:lpwstr>
  </property>
  <property fmtid="{D5CDD505-2E9C-101B-9397-08002B2CF9AE}" pid="18" name="RecordPoint_RecordFormat">
    <vt:lpwstr/>
  </property>
  <property fmtid="{D5CDD505-2E9C-101B-9397-08002B2CF9AE}" pid="19" name="RecordPoint_RecordNumberSubmitted">
    <vt:lpwstr>R20220584572</vt:lpwstr>
  </property>
  <property fmtid="{D5CDD505-2E9C-101B-9397-08002B2CF9AE}" pid="20" name="RecordPoint_SubmissionCompleted">
    <vt:lpwstr>2022-11-04T15:05:29.9150815+11:00</vt:lpwstr>
  </property>
  <property fmtid="{D5CDD505-2E9C-101B-9397-08002B2CF9AE}" pid="21" name="RecordPoint_SubmissionDate">
    <vt:lpwstr/>
  </property>
  <property fmtid="{D5CDD505-2E9C-101B-9397-08002B2CF9AE}" pid="22" name="RecordPoint_WorkflowType">
    <vt:lpwstr>ActiveSubmitStub</vt:lpwstr>
  </property>
  <property fmtid="{D5CDD505-2E9C-101B-9397-08002B2CF9AE}" pid="23" name="SourceModified">
    <vt:lpwstr>D:20240530011734</vt:lpwstr>
  </property>
  <property fmtid="{D5CDD505-2E9C-101B-9397-08002B2CF9AE}" pid="24" name="TaxCatchAll">
    <vt:lpwstr>28;#13.1.2 Internal Policy|ad985a07-89db-41e4-84da-e1a6cef79014</vt:lpwstr>
  </property>
</Properties>
</file>