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PURCHASING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Service management will use clear purchasing and approval processes to protect OSHC funds, reduce the risk of fraud or inappropriate spending, and support the ongoing viability and quality of the service.</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rPr/>
      </w:pPr>
      <w:r w:rsidDel="00000000" w:rsidR="00000000" w:rsidRPr="00000000">
        <w:rPr>
          <w:rtl w:val="0"/>
        </w:rPr>
        <w:t xml:space="preserve">When purchasing is carried out within the service, the conduct of purchases will be in line with the following five principles: </w:t>
      </w:r>
    </w:p>
    <w:p w:rsidR="00000000" w:rsidDel="00000000" w:rsidP="00000000" w:rsidRDefault="00000000" w:rsidRPr="00000000" w14:paraId="0000000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Open and effective communication; </w:t>
      </w:r>
    </w:p>
    <w:p w:rsidR="00000000" w:rsidDel="00000000" w:rsidP="00000000" w:rsidRDefault="00000000" w:rsidRPr="00000000" w14:paraId="0000001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Value for money; </w:t>
      </w:r>
    </w:p>
    <w:p w:rsidR="00000000" w:rsidDel="00000000" w:rsidP="00000000" w:rsidRDefault="00000000" w:rsidRPr="00000000" w14:paraId="000000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Enhancing the capabilities of local business and industry;</w:t>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Environmental protection; </w:t>
      </w:r>
    </w:p>
    <w:p w:rsidR="00000000" w:rsidDel="00000000" w:rsidP="00000000" w:rsidRDefault="00000000" w:rsidRPr="00000000" w14:paraId="0000001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Ethical behaviour and fair dealing. </w:t>
      </w:r>
    </w:p>
    <w:p w:rsidR="00000000" w:rsidDel="00000000" w:rsidP="00000000" w:rsidRDefault="00000000" w:rsidRPr="00000000" w14:paraId="00000014">
      <w:pPr>
        <w:rPr/>
      </w:pPr>
      <w:r w:rsidDel="00000000" w:rsidR="00000000" w:rsidRPr="00000000">
        <w:rPr>
          <w:rtl w:val="0"/>
        </w:rPr>
        <w:t>The OSHC Coordinator is responsible for ordering and may delegate purchases within approved limits. All purchases must also follow applicable Department of Education and School Council financial requirements.</w:t>
      </w:r>
    </w:p>
    <w:p w:rsidR="00000000" w:rsidDel="00000000" w:rsidP="00000000" w:rsidRDefault="00000000" w:rsidRPr="00000000" w14:paraId="00000015">
      <w:pPr>
        <w:rPr/>
      </w:pPr>
      <w:r w:rsidDel="00000000" w:rsidR="00000000" w:rsidRPr="00000000">
        <w:rPr>
          <w:rtl w:val="0"/>
        </w:rPr>
        <w:t>The Coordinator may authorise routine budgeted purchases. Other employees may be authorised to spend up to $150. Purchases of a single item over $500, or spending beyond the approved three-month budget, require prior approval from the Principal or Business Manager in accordance with school financial delegations.</w:t>
      </w:r>
    </w:p>
    <w:p w:rsidR="00000000" w:rsidDel="00000000" w:rsidP="00000000" w:rsidRDefault="00000000" w:rsidRPr="00000000" w14:paraId="00000016">
      <w:pPr>
        <w:rPr/>
      </w:pPr>
      <w:r w:rsidDel="00000000" w:rsidR="00000000" w:rsidRPr="00000000">
        <w:rPr>
          <w:rtl w:val="0"/>
        </w:rPr>
        <w:t>Urgent or grant-funded purchases must still be approved by an authorised person before ordering. Purchases must not be split to avoid approval or quotation requirements. Any exception must be documented and approved under school purchasing procedures.</w:t>
      </w:r>
    </w:p>
    <w:p w:rsidR="00000000" w:rsidDel="00000000" w:rsidP="00000000" w:rsidRDefault="00000000" w:rsidRPr="00000000" w14:paraId="00000017">
      <w:pPr>
        <w:rPr/>
      </w:pPr>
      <w:r w:rsidDel="00000000" w:rsidR="00000000" w:rsidRPr="00000000">
        <w:rPr>
          <w:rtl w:val="0"/>
        </w:rPr>
        <w:t>For purchases over $1,000, obtain two quotes or documented price comparisons; for purchases over $3,000, obtain three where practicable. Apply any stricter Department or School Council procurement requirements, and record the reason if sufficient quotes cannot be obtained.</w:t>
      </w:r>
    </w:p>
    <w:p w:rsidR="00000000" w:rsidDel="00000000" w:rsidP="00000000" w:rsidRDefault="00000000" w:rsidRPr="00000000" w14:paraId="00000018">
      <w:pPr>
        <w:rPr/>
      </w:pPr>
      <w:r w:rsidDel="00000000" w:rsidR="00000000" w:rsidRPr="00000000">
        <w:rPr>
          <w:rtl w:val="0"/>
        </w:rPr>
        <w:t xml:space="preserve">Management shall ensure that the purchasing policy does not negatively impact on the efficient operations of the service and that all purchase requests are followed up in a timely manner. </w:t>
      </w:r>
    </w:p>
    <w:p w:rsidR="00000000" w:rsidDel="00000000" w:rsidP="00000000" w:rsidRDefault="00000000" w:rsidRPr="00000000" w14:paraId="00000019">
      <w:pPr>
        <w:rPr/>
      </w:pPr>
      <w:r w:rsidDel="00000000" w:rsidR="00000000" w:rsidRPr="00000000">
        <w:rPr>
          <w:rtl w:val="0"/>
        </w:rPr>
        <w:t>Keep a purchase request, invoice or receipt, and evidence of approval for each purchase. Records should identify:</w:t>
      </w:r>
    </w:p>
    <w:p w:rsidR="00000000" w:rsidDel="00000000" w:rsidP="00000000" w:rsidRDefault="00000000" w:rsidRPr="00000000" w14:paraId="0000001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Date of purchase; </w:t>
      </w:r>
    </w:p>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Supplier; </w:t>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Persons requesting purchase; </w:t>
      </w:r>
    </w:p>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Approval by the person(s) authorised under school financial delegations;</w:t>
      </w:r>
    </w:p>
    <w:p w:rsidR="00000000" w:rsidDel="00000000" w:rsidP="00000000" w:rsidRDefault="00000000" w:rsidRPr="00000000" w14:paraId="0000001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Total cost, receipt or invoice, and evidence of value for money.</w:t>
      </w:r>
    </w:p>
    <w:p w:rsidR="00000000" w:rsidDel="00000000" w:rsidP="00000000" w:rsidRDefault="00000000" w:rsidRPr="00000000" w14:paraId="0000001F">
      <w:pPr>
        <w:pStyle w:val="Heading2"/>
        <w:rPr/>
      </w:pPr>
      <w:r w:rsidDel="00000000" w:rsidR="00000000" w:rsidRPr="00000000">
        <w:rPr>
          <w:rtl w:val="0"/>
        </w:rPr>
        <w:t xml:space="preserve">FURTHER INFORMATION AND RESOURCES  </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section 21 (financial management); National Quality Standard: Quality Area 7 (Governance and leadership)</w:t>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Department of Education financial management and purchasing requirements; School Council financial delegations</w:t>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168–172 (policy management, where applicable)</w:t>
      </w:r>
    </w:p>
    <w:p w:rsidR="00000000" w:rsidDel="00000000" w:rsidP="00000000" w:rsidRDefault="00000000" w:rsidRPr="00000000" w14:paraId="000000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Related LPPS OSHC policies: Governance Policy and Fees Policy</w:t>
      </w:r>
    </w:p>
    <w:p w:rsidR="00000000" w:rsidDel="00000000" w:rsidP="00000000" w:rsidRDefault="00000000" w:rsidRPr="00000000" w14:paraId="00000024">
      <w:pPr>
        <w:pStyle w:val="Heading2"/>
        <w:rPr/>
      </w:pPr>
      <w:r w:rsidDel="00000000" w:rsidR="00000000" w:rsidRPr="00000000">
        <w:rPr>
          <w:rtl w:val="0"/>
        </w:rPr>
        <w:t xml:space="preserve">REVIEW CYCLE AND EVALUATION</w:t>
      </w:r>
    </w:p>
    <w:p w:rsidR="00000000" w:rsidDel="00000000" w:rsidP="00000000" w:rsidRDefault="00000000" w:rsidRPr="00000000" w14:paraId="00000025">
      <w:pPr>
        <w:rPr/>
      </w:pPr>
      <w:r w:rsidDel="00000000" w:rsidR="00000000" w:rsidRPr="00000000">
        <w:rPr>
          <w:rtl w:val="0"/>
        </w:rPr>
        <w:t>This policy was reviewed in October 2026 and is scheduled for review in October 2028,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OOVmolBBvibTJZV7RPZuK2nGkw==">CgMxLjA4AHIhMWVPa0E2TjQxelBSckpNNmpHaUFVcjZzb0wtWi1OeURa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2022-01-26T03:24:00Z</dcterms:created>
  <dc:creator>Daniel Frew</dc:creator>
</cp:coreProperties>
</file>