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STAFF CODE OF CONDUCT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expects all staff to act professionally, respectfully and in accordance with the service philosophy, child safety requirements and this Code of Conduct when interacting with children, families, visitors and colleagues.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This policy applies to all OSHC staff, volunteers, students, management and visitors while involved in the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receive the service philosophy, this Code of Conduct and relevant child safety policies during induction.</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must read and acknowledge the Code of Conduct before commencing duties and follow it at all times.</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must treat children with dignity, actively supervise them, maintain professional boundaries, use respectful and inclusive language, and never use physical punishment, humiliation, intimidation or inappropriate contact.</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must promptly report child safety concerns, suspected abuse, unsafe behaviour or breaches of this Code to the Coordinator or approved provider, and follow the service’s reporting and complaints procedures. Concerns about the Coordinator must be reported to the approved provider. Immediate danger must be reported to 000.</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must protect children’s privacy, use only approved communication and image-sharing channels, and not contact children privately through personal social media or messaging.</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sections 165–167</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regulations 82–84, 145–149, 155–156, 168 and 170</w:t>
      </w:r>
    </w:p>
    <w:p w:rsidR="00000000" w:rsidDel="00000000" w:rsidP="00000000" w:rsidRDefault="00000000" w:rsidRPr="00000000" w14:paraId="00000012">
      <w:pPr>
        <w:pStyle w:val="Heading2"/>
        <w:rPr/>
      </w:pPr>
      <w:r w:rsidDel="00000000" w:rsidR="00000000" w:rsidRPr="00000000">
        <w:rPr>
          <w:rtl w:val="0"/>
        </w:rPr>
        <w:t>National Quality Standard: Quality Areas 2, 4, 5 and 7</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Victorian Child Safe Standards; Reportable Conduct Scheme; service Child Safe Environment and Complaints policies</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National Regulations 137-152, 168 </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This policy was reviewed in October 2026 and is scheduled for review in October 2027, or earlier if requirements change.</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Quality Area 7, Element 7.1</w:t>
      </w:r>
    </w:p>
    <w:p w:rsidR="00000000" w:rsidDel="00000000" w:rsidP="00000000" w:rsidRDefault="00000000" w:rsidRPr="00000000" w14:paraId="00000017">
      <w:pPr>
        <w:pStyle w:val="Heading2"/>
        <w:rPr/>
      </w:pPr>
      <w:r w:rsidDel="00000000" w:rsidR="00000000" w:rsidRPr="00000000">
        <w:rPr>
          <w:rtl w:val="0"/>
        </w:rPr>
        <w:t xml:space="preserve">REVIEW CYCLE AND EVALUATION</w:t>
      </w:r>
    </w:p>
    <w:p w:rsidR="00000000" w:rsidDel="00000000" w:rsidP="00000000" w:rsidRDefault="00000000" w:rsidRPr="00000000" w14:paraId="00000018">
      <w:pPr>
        <w:rPr/>
      </w:pPr>
      <w:r w:rsidDel="00000000" w:rsidR="00000000" w:rsidRPr="00000000">
        <w:rPr>
          <w:rtl w:val="0"/>
        </w:rPr>
        <w:t xml:space="preserve">This policy was last updated on 5th of February 2025 and is scheduled for revie</w:t>
      </w:r>
      <w:r w:rsidDel="00000000" w:rsidR="00000000" w:rsidRPr="00000000">
        <w:rPr>
          <w:sz w:val="22"/>
          <w:szCs w:val="22"/>
          <w:rtl w:val="0"/>
        </w:rPr>
        <w:t xml:space="preserve">w in </w:t>
      </w:r>
      <w:r w:rsidDel="00000000" w:rsidR="00000000" w:rsidRPr="00000000">
        <w:rPr>
          <w:rtl w:val="0"/>
        </w:rPr>
        <w:t xml:space="preserve">February</w:t>
      </w:r>
      <w:r w:rsidDel="00000000" w:rsidR="00000000" w:rsidRPr="00000000">
        <w:rPr>
          <w:sz w:val="22"/>
          <w:szCs w:val="22"/>
          <w:rtl w:val="0"/>
        </w:rPr>
        <w:t xml:space="preserve"> 202</w:t>
      </w:r>
      <w:r w:rsidDel="00000000" w:rsidR="00000000" w:rsidRPr="00000000">
        <w:rPr>
          <w:rtl w:val="0"/>
        </w:rPr>
        <w:t xml:space="preserve">7</w:t>
      </w:r>
      <w:r w:rsidDel="00000000" w:rsidR="00000000" w:rsidRPr="00000000">
        <w:rPr>
          <w:sz w:val="22"/>
          <w:szCs w:val="22"/>
          <w:rtl w:val="0"/>
        </w:rPr>
        <w:t xml:space="preserve">.</w:t>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H8RSJFzcgVEKCLD0QuLZk6sdAg==">CgMxLjA4AHIhMWVMb0RQVnJkQ1FlTzRDLVFrV1dVNHJxUHN0UnN4ME9B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2022-01-25T23:33:00Z</dcterms:created>
  <dc:creator>Daniel Frew</dc:creator>
</cp:coreProperties>
</file>