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ASTHMA MANAGEMENT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provides a safe and supportive environment for children with asthma, consistent with current Asthma Australia guidance and each child’s medical management plan.</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ASSESSMENT</w:t>
      </w:r>
    </w:p>
    <w:p w:rsidR="00000000" w:rsidDel="00000000" w:rsidP="00000000" w:rsidRDefault="00000000" w:rsidRPr="00000000" w14:paraId="0000000E">
      <w:pPr>
        <w:rPr/>
      </w:pPr>
      <w:r w:rsidDel="00000000" w:rsidR="00000000" w:rsidRPr="00000000">
        <w:rPr>
          <w:rtl w:val="0"/>
        </w:rPr>
        <w:t>If a child shows signs of an asthma flare-up, begin asthma first aid immediately. Do not leave the child alone.</w:t>
      </w:r>
    </w:p>
    <w:p w:rsidR="00000000" w:rsidDel="00000000" w:rsidP="00000000" w:rsidRDefault="00000000" w:rsidRPr="00000000" w14:paraId="0000000F">
      <w:pPr>
        <w:rPr>
          <w:b w:val="1"/>
        </w:rPr>
      </w:pPr>
      <w:r w:rsidDel="00000000" w:rsidR="00000000" w:rsidRPr="00000000">
        <w:rPr>
          <w:b w:val="1"/>
          <w:rtl w:val="0"/>
        </w:rPr>
        <w:t xml:space="preserve">Assessing the severity of an asthma attack. </w:t>
      </w:r>
    </w:p>
    <w:p w:rsidR="00000000" w:rsidDel="00000000" w:rsidP="00000000" w:rsidRDefault="00000000" w:rsidRPr="00000000" w14:paraId="00000010">
      <w:pPr>
        <w:rPr/>
      </w:pPr>
      <w:r w:rsidDel="00000000" w:rsidR="00000000" w:rsidRPr="00000000">
        <w:rPr>
          <w:rtl w:val="0"/>
        </w:rPr>
        <w:t xml:space="preserve">Asthma attacks can be: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Mild this may involve coughing, a soft wheeze, minor difficulty in breathing and no difficulty speaking in sentences </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Moderate this may involve a persistent cough, loud wheeze, obvious difficulty in breathing and ability to speak only in short sentences </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Severe the student is often very stressed and anxious, gasping for breath, unable to speak more than a few words, pale and sweaty and may have blue lips </w:t>
      </w:r>
    </w:p>
    <w:p w:rsidR="00000000" w:rsidDel="00000000" w:rsidP="00000000" w:rsidRDefault="00000000" w:rsidRPr="00000000" w14:paraId="00000014">
      <w:pPr>
        <w:rPr/>
      </w:pPr>
      <w:r w:rsidDel="00000000" w:rsidR="00000000" w:rsidRPr="00000000">
        <w:rPr>
          <w:rtl w:val="0"/>
        </w:rPr>
        <w:t>Call 000 immediately if the child has severe breathing difficulty, cannot speak comfortably, becomes drowsy or blue around the lips, or if there is any doubt about the severity. Begin asthma first aid while help is coming.</w:t>
      </w:r>
    </w:p>
    <w:p w:rsidR="00000000" w:rsidDel="00000000" w:rsidP="00000000" w:rsidRDefault="00000000" w:rsidRPr="00000000" w14:paraId="00000015">
      <w:pPr>
        <w:rPr/>
      </w:pPr>
      <w:r w:rsidDel="00000000" w:rsidR="00000000" w:rsidRPr="00000000">
        <w:rPr>
          <w:rtl w:val="0"/>
        </w:rPr>
        <w:t>Follow the child’s current Asthma Action Plan where available. Notify the family as soon as practicable, after emergency assistance has been arranged. Do not delay treatment while looking for a plan or contacting a parent.</w:t>
      </w:r>
    </w:p>
    <w:p w:rsidR="00000000" w:rsidDel="00000000" w:rsidP="00000000" w:rsidRDefault="00000000" w:rsidRPr="00000000" w14:paraId="00000016">
      <w:pPr>
        <w:rPr>
          <w:b w:val="1"/>
        </w:rPr>
      </w:pPr>
      <w:r w:rsidDel="00000000" w:rsidR="00000000" w:rsidRPr="00000000">
        <w:rPr>
          <w:b w:val="1"/>
          <w:rtl w:val="0"/>
        </w:rPr>
        <w:t xml:space="preserve">Asthma First Aid</w:t>
      </w:r>
    </w:p>
    <w:p w:rsidR="00000000" w:rsidDel="00000000" w:rsidP="00000000" w:rsidRDefault="00000000" w:rsidRPr="00000000" w14:paraId="00000017">
      <w:pPr>
        <w:rPr/>
      </w:pPr>
      <w:r w:rsidDel="00000000" w:rsidR="00000000" w:rsidRPr="00000000">
        <w:rPr>
          <w:rtl w:val="0"/>
        </w:rPr>
        <w:t>If the child has an Asthma Action Plan, follow it. Otherwise use the following standard blue/grey reliever asthma first aid steps. If the child uses a different prescribed reliever, follow their plan or 000 operator instructions.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523.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5"/>
        <w:gridCol w:w="7838"/>
        <w:tblGridChange w:id="0">
          <w:tblGrid>
            <w:gridCol w:w="1685"/>
            <w:gridCol w:w="7838"/>
          </w:tblGrid>
        </w:tblGridChange>
      </w:tblGrid>
      <w:tr>
        <w:trPr>
          <w:cantSplit w:val="0"/>
          <w:tblHeader w:val="0"/>
        </w:trPr>
        <w:tc>
          <w:tcPr>
            <w:gridSpan w:val="2"/>
          </w:tcPr>
          <w:p w:rsidR="00000000" w:rsidDel="00000000" w:rsidP="00000000" w:rsidRDefault="00000000" w:rsidRPr="00000000" w14:paraId="0000001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81"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p>
            <w:r>
              <w:t>Step 1</w:t>
            </w:r>
          </w:p>
        </w:tc>
        <w:tc>
          <w:tcPr/>
          <w:p>
            <w:r>
              <w:t>Sit the child upright. Stay calm, reassure them and do not leave them alone.</w:t>
            </w:r>
          </w:p>
        </w:tc>
      </w:tr>
      <w:tr>
        <w:trPr>
          <w:cantSplit w:val="0"/>
          <w:tblHeader w:val="0"/>
        </w:trPr>
        <w:tc>
          <w:tcPr/>
          <w:p>
            <w:r>
              <w:t>Step 2</w:t>
            </w:r>
          </w:p>
        </w:tc>
        <w:tc>
          <w:tcPr/>
          <w:p>
            <w:r>
              <w:t>Give 4 separate puffs of blue/grey reliever through a spacer (one puff at a time, with 4 breaths after each puff). Use a mask with the spacer if required.</w:t>
            </w:r>
          </w:p>
        </w:tc>
      </w:tr>
      <w:tr>
        <w:trPr>
          <w:cantSplit w:val="0"/>
          <w:tblHeader w:val="0"/>
        </w:trPr>
        <w:tc>
          <w:tcPr/>
          <w:p>
            <w:r>
              <w:t>Step 3</w:t>
            </w:r>
          </w:p>
        </w:tc>
        <w:tc>
          <w:tcPr/>
          <w:p>
            <w:r>
              <w:t>Wait 4 minutes. If breathing is not back to normal, give 4 more separate puffs as in Step 2.</w:t>
            </w:r>
          </w:p>
        </w:tc>
      </w:tr>
      <w:tr>
        <w:trPr>
          <w:cantSplit w:val="0"/>
          <w:tblHeader w:val="0"/>
        </w:trPr>
        <w:tc>
          <w:tcPr/>
          <w:p>
            <w:r>
              <w:t>Step 4</w:t>
            </w:r>
          </w:p>
        </w:tc>
        <w:tc>
          <w:tcPr/>
          <w:p>
            <w:r>
              <w:t>If breathing is still not normal, call 000 immediately. Continue giving 4 puffs every 4 minutes until the ambulance arrives. Call 000 at any stage if symptoms are severe or worsening.</w:t>
            </w:r>
          </w:p>
        </w:tc>
      </w:tr>
    </w:tbl>
    <w:p w:rsidR="00000000" w:rsidDel="00000000" w:rsidP="00000000" w:rsidRDefault="00000000" w:rsidRPr="00000000" w14:paraId="00000023">
      <w:pPr>
        <w:pStyle w:val="Heading2"/>
        <w:rPr/>
      </w:pPr>
      <w:r w:rsidDel="00000000" w:rsidR="00000000" w:rsidRPr="00000000">
        <w:rPr>
          <w:rtl w:val="0"/>
        </w:rPr>
        <w:t xml:space="preserve">IMPLEMENTATION. </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0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Approved Provider will ensure at least one educator with current approved asthma management training is in attendance and immediately available whenever children are being educated and cared for, in accordance with regulation 136. Staff will be familiar with asthma first aid and their responsibilities.</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OSHC Coordinator will check training currency, ensure staff know where asthma medication and plans are kept, and brief relief staff on relevant children’s needs and emergency procedures.</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each child diagnosed with asthma, families must provide a current medical management plan (Asthma Action Plan) and required medication. The service will develop a risk minimisation plan and communication plan in consultation with the family, consistent with regulations 90–91.</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identify and reduce known asthma triggers, check that prescribed reliever medication and a suitable spacer are readily accessible (including on excursions), and follow the service’s medication and incident procedures. Families will be provided with the medical conditions policy and informed of relevant arrangements.</w:t>
      </w:r>
    </w:p>
    <w:p w:rsidR="00000000" w:rsidDel="00000000" w:rsidP="00000000" w:rsidRDefault="00000000" w:rsidRPr="00000000" w14:paraId="00000028">
      <w:pPr>
        <w:pStyle w:val="Heading2"/>
        <w:rPr/>
      </w:pPr>
      <w:r w:rsidDel="00000000" w:rsidR="00000000" w:rsidRPr="00000000">
        <w:rPr>
          <w:rtl w:val="0"/>
        </w:rPr>
        <w:t xml:space="preserve">FURTHER INFORMATION AND RESOURCES  </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90–96 (medical conditions and medication), 136 (first aid qualifications), 161–162 (enrolment information), 168–172 (policies and procedures).</w:t>
      </w:r>
    </w:p>
    <w:p w:rsidR="00000000" w:rsidDel="00000000" w:rsidP="00000000" w:rsidRDefault="00000000" w:rsidRPr="00000000" w14:paraId="000000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ACECQA Guide to the National Quality Framework; Asthma Australia – Asthma First Aid and Asthma Action Plans.</w:t>
      </w:r>
    </w:p>
    <w:p w:rsidR="00000000" w:rsidDel="00000000" w:rsidP="00000000" w:rsidRDefault="00000000" w:rsidRPr="00000000" w14:paraId="0000002B">
      <w:pPr>
        <w:pStyle w:val="Heading2"/>
        <w:rPr/>
      </w:pPr>
      <w:r w:rsidDel="00000000" w:rsidR="00000000" w:rsidRPr="00000000">
        <w:rPr>
          <w:rtl w:val="0"/>
        </w:rPr>
        <w:t xml:space="preserve">REVIEW CYCLE AND EVALUATION</w:t>
      </w:r>
    </w:p>
    <w:p w:rsidR="00000000" w:rsidDel="00000000" w:rsidP="00000000" w:rsidRDefault="00000000" w:rsidRPr="00000000" w14:paraId="0000002C">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table" w:styleId="TableGrid">
    <w:name w:val="Table Grid"/>
    <w:basedOn w:val="TableNormal"/>
    <w:uiPriority w:val="39"/>
    <w:rsid w:val="00FD4C1B"/>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spacing w:before="0" w:lineRule="auto"/>
      <w:jc w:val="center"/>
    </w:pPr>
    <w:rPr>
      <w:color w:val="1f497d"/>
      <w:sz w:val="22"/>
      <w:szCs w:val="22"/>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kb/pFO99mouCUdJHnMAlmirZfg==">CgMxLjA4AHIhMWVLdUp1bC11Y01TSmZOVWw3SnVKODdvckUwN0xSQ3Ru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2022-01-25T03:50:00Z</dcterms:created>
  <dc:creator>Daniel Frew</dc:creator>
</cp:coreProperties>
</file>