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PROGRAM DEVELOPMENT AND CONDUCT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tl w:val="0"/>
        </w:rPr>
        <w:t>Lower Plenty Primary School OSHC plans, designs and provides engaging recreational programs that reflect children’s ages, interests, strengths, abilities and choices. Programs support the five learning outcomes of My Time, Our Place (Version 2.0), the approved learning framework for school age care.</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rPr/>
      </w:pPr>
      <w:r w:rsidDel="00000000" w:rsidR="00000000" w:rsidRPr="00000000">
        <w:rPr>
          <w:rtl w:val="0"/>
        </w:rPr>
        <w:t xml:space="preserve">This policy applies to children, families, staff, management and visitors of the OSHC Service.</w:t>
      </w:r>
    </w:p>
    <w:p w:rsidR="00000000" w:rsidDel="00000000" w:rsidP="00000000" w:rsidRDefault="00000000" w:rsidRPr="00000000" w14:paraId="0000000D">
      <w:pPr>
        <w:pStyle w:val="Heading2"/>
        <w:rPr/>
      </w:pPr>
      <w:r w:rsidDel="00000000" w:rsidR="00000000" w:rsidRPr="00000000">
        <w:rPr>
          <w:rtl w:val="0"/>
        </w:rPr>
        <w:t xml:space="preserve">IMPLEMENTATION  </w:t>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Coordinator and Educational Leader ensure a written program is prepared for Before and After School Care and Vacation Care, is available to families and is regularly reviewed.</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Coordinator supports educators to plan, deliver and evaluate programs and experiences that:</w:t>
      </w:r>
    </w:p>
    <w:p w:rsidR="00000000" w:rsidDel="00000000" w:rsidP="00000000" w:rsidRDefault="00000000" w:rsidRPr="00000000" w14:paraId="00000010">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include predictable routines such as arrival, handwashing and meals, with flexibility for children’s needs</w:t>
      </w:r>
    </w:p>
    <w:p w:rsidR="00000000" w:rsidDel="00000000" w:rsidP="00000000" w:rsidRDefault="00000000" w:rsidRPr="00000000" w14:paraId="00000011">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reflect children’s lives outside school, including appropriate Vacation Care activities and excursions planned under the Excursions and Regular Outings Policy</w:t>
      </w:r>
    </w:p>
    <w:p w:rsidR="00000000" w:rsidDel="00000000" w:rsidP="00000000" w:rsidRDefault="00000000" w:rsidRPr="00000000" w14:paraId="00000012">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take account of each child’s interests, strengths, abilities, identity, views and support needs</w:t>
      </w:r>
    </w:p>
    <w:p w:rsidR="00000000" w:rsidDel="00000000" w:rsidP="00000000" w:rsidRDefault="00000000" w:rsidRPr="00000000" w14:paraId="0000001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provide age-appropriate and accessible experiences, resources and reasonable adjustments for all children</w:t>
      </w:r>
    </w:p>
    <w:p w:rsidR="00000000" w:rsidDel="00000000" w:rsidP="00000000" w:rsidRDefault="00000000" w:rsidRPr="00000000" w14:paraId="00000014">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offer genuine choices for individual, small-group, child-initiated and spontaneous play</w:t>
      </w:r>
    </w:p>
    <w:p w:rsidR="00000000" w:rsidDel="00000000" w:rsidP="00000000" w:rsidRDefault="00000000" w:rsidRPr="00000000" w14:paraId="00000015">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include construction, hands-on activities, outdoor play and physical activity</w:t>
      </w:r>
    </w:p>
    <w:p w:rsidR="00000000" w:rsidDel="00000000" w:rsidP="00000000" w:rsidRDefault="00000000" w:rsidRPr="00000000" w14:paraId="00000016">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include creative and imaginative experiences such as music, dance, drama and art</w:t>
      </w:r>
    </w:p>
    <w:p w:rsidR="00000000" w:rsidDel="00000000" w:rsidP="00000000" w:rsidRDefault="00000000" w:rsidRPr="00000000" w14:paraId="00000017">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support children to develop friendships, independence, confidence and new skills</w:t>
      </w:r>
    </w:p>
    <w:p w:rsidR="00000000" w:rsidDel="00000000" w:rsidP="00000000" w:rsidRDefault="00000000" w:rsidRPr="00000000" w14:paraId="00000018">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use observations, children’s feedback and program evaluations to inform improvements and spontaneous changes</w:t>
      </w:r>
    </w:p>
    <w:p w:rsidR="00000000" w:rsidDel="00000000" w:rsidP="00000000" w:rsidRDefault="00000000" w:rsidRPr="00000000" w14:paraId="00000019">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support children’s physical, social, emotional, creative and intellectual development and wellbeing</w:t>
      </w:r>
    </w:p>
    <w:p w:rsidR="00000000" w:rsidDel="00000000" w:rsidP="00000000" w:rsidRDefault="00000000" w:rsidRPr="00000000" w14:paraId="0000001A">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reflect and respect the cultural, linguistic and family diversity of the community</w:t>
      </w:r>
    </w:p>
    <w:p w:rsidR="00000000" w:rsidDel="00000000" w:rsidP="00000000" w:rsidRDefault="00000000" w:rsidRPr="00000000" w14:paraId="0000001B">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invite children and families to contribute ideas and feedback about the program</w:t>
      </w:r>
    </w:p>
    <w:p w:rsidR="00000000" w:rsidDel="00000000" w:rsidP="00000000" w:rsidRDefault="00000000" w:rsidRPr="00000000" w14:paraId="0000001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program is inclusive and free from discrimination. Educators encourage participation without requiring children to join activities they do not wish to undertake.</w:t>
      </w:r>
    </w:p>
    <w:p w:rsidR="00000000" w:rsidDel="00000000" w:rsidP="00000000" w:rsidRDefault="00000000" w:rsidRPr="00000000" w14:paraId="0000001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Coordinator and educators provide supervised opportunities for active play, group activities, rest and quiet time, with adjustments to meet individual needs.</w:t>
      </w:r>
    </w:p>
    <w:p w:rsidR="00000000" w:rsidDel="00000000" w:rsidP="00000000" w:rsidRDefault="00000000" w:rsidRPr="00000000" w14:paraId="0000001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Children are encouraged to help plan and evaluate activities. Educators listen to their views and explain when an idea cannot be implemented safely or practically.</w:t>
      </w:r>
    </w:p>
    <w:p w:rsidR="00000000" w:rsidDel="00000000" w:rsidP="00000000" w:rsidRDefault="00000000" w:rsidRPr="00000000" w14:paraId="0000001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Where practical, children can continue projects across sessions. Educators briefly document children’s participation, reflect on what worked and use this to plan future experiences.</w:t>
      </w:r>
    </w:p>
    <w:p w:rsidR="00000000" w:rsidDel="00000000" w:rsidP="00000000" w:rsidRDefault="00000000" w:rsidRPr="00000000" w14:paraId="00000020">
      <w:pPr>
        <w:pStyle w:val="Heading2"/>
        <w:rPr/>
      </w:pPr>
      <w:r w:rsidDel="00000000" w:rsidR="00000000" w:rsidRPr="00000000">
        <w:rPr>
          <w:rtl w:val="0"/>
        </w:rPr>
        <w:t xml:space="preserve">FURTHER INFORMATION AND RESOURCES  </w:t>
      </w:r>
    </w:p>
    <w:p w:rsidR="00000000" w:rsidDel="00000000" w:rsidP="00000000" w:rsidRDefault="00000000" w:rsidRPr="00000000" w14:paraId="0000002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Quality Area 1 (Educational Program and Practice), Quality Areas 2, 5 and 6</w:t>
      </w:r>
    </w:p>
    <w:p w:rsidR="00000000" w:rsidDel="00000000" w:rsidP="00000000" w:rsidRDefault="00000000" w:rsidRPr="00000000" w14:paraId="0000002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Regulations: 73–76 (educational program and documentation), 168 (policies and procedures)</w:t>
      </w:r>
    </w:p>
    <w:p w:rsidR="00000000" w:rsidDel="00000000" w:rsidP="00000000" w:rsidRDefault="00000000" w:rsidRPr="00000000" w14:paraId="0000002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Law (Victoria), section 168; My Time, Our Place: Framework for School Age Care in Australia (Version 2.0)</w:t>
      </w:r>
    </w:p>
    <w:p w:rsidR="00000000" w:rsidDel="00000000" w:rsidP="00000000" w:rsidRDefault="00000000" w:rsidRPr="00000000" w14:paraId="00000024">
      <w:pPr>
        <w:pStyle w:val="Heading2"/>
        <w:rPr/>
      </w:pPr>
      <w:r w:rsidDel="00000000" w:rsidR="00000000" w:rsidRPr="00000000">
        <w:rPr>
          <w:rtl w:val="0"/>
        </w:rPr>
        <w:t xml:space="preserve">REVIEW CYCLE AND EVALUATION</w:t>
      </w:r>
    </w:p>
    <w:p w:rsidR="00000000" w:rsidDel="00000000" w:rsidP="00000000" w:rsidRDefault="00000000" w:rsidRPr="00000000" w14:paraId="00000025">
      <w:pPr>
        <w:rPr/>
      </w:pPr>
      <w:r w:rsidDel="00000000" w:rsidR="00000000" w:rsidRPr="00000000">
        <w:rPr>
          <w:rtl w:val="0"/>
        </w:rPr>
        <w:t>This policy was reviewed in October 2026 and is scheduled for review in October 2028.</w:t>
      </w:r>
      <w:r w:rsidDel="00000000" w:rsidR="00000000" w:rsidRPr="00000000">
        <w:rPr>
          <w:rtl w:val="0"/>
        </w:rPr>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H9r0eq2VIbRCATVH79K++MGwBg==">CgMxLjA4AHIhMWNqLThKcTJYcFNXTkNnTnlPeWlPUDcwU1lVWVIzbUQ1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2022-01-25T03:24:00Z</dcterms:created>
  <dc:creator>Daniel Frew</dc:creator>
</cp:coreProperties>
</file>