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9AC84" w14:textId="6306BE77" w:rsidR="00AC3918" w:rsidRPr="002D64D2" w:rsidRDefault="00B1549F" w:rsidP="00646965">
      <w:pPr>
        <w:pStyle w:val="Title"/>
      </w:pPr>
      <w:r w:rsidRPr="002D64D2">
        <w:t xml:space="preserve">LOWER </w:t>
      </w:r>
      <w:r w:rsidRPr="00646965">
        <w:t>PLENTY</w:t>
      </w:r>
      <w:r w:rsidRPr="002D64D2">
        <w:t xml:space="preserve"> PRIMARY SCHOOL</w:t>
      </w:r>
      <w:r w:rsidR="00236053" w:rsidRPr="002D64D2">
        <w:t xml:space="preserve"> OSH</w:t>
      </w:r>
      <w:r w:rsidRPr="002D64D2">
        <w:t xml:space="preserve">  </w:t>
      </w:r>
      <w:r w:rsidRPr="002D64D2">
        <w:rPr>
          <w:noProof/>
        </w:rPr>
        <w:drawing>
          <wp:anchor distT="19050" distB="19050" distL="19050" distR="19050" simplePos="0" relativeHeight="251658240" behindDoc="0" locked="0" layoutInCell="1" hidden="0" allowOverlap="1" wp14:anchorId="5AD75F69" wp14:editId="1374214E">
            <wp:simplePos x="0" y="0"/>
            <wp:positionH relativeFrom="column">
              <wp:posOffset>19050</wp:posOffset>
            </wp:positionH>
            <wp:positionV relativeFrom="paragraph">
              <wp:posOffset>-202184</wp:posOffset>
            </wp:positionV>
            <wp:extent cx="2046859" cy="1416050"/>
            <wp:effectExtent l="0" t="0" r="0" b="0"/>
            <wp:wrapSquare wrapText="right" distT="19050" distB="19050" distL="19050" distR="190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046859" cy="1416050"/>
                    </a:xfrm>
                    <a:prstGeom prst="rect">
                      <a:avLst/>
                    </a:prstGeom>
                    <a:ln/>
                  </pic:spPr>
                </pic:pic>
              </a:graphicData>
            </a:graphic>
          </wp:anchor>
        </w:drawing>
      </w:r>
    </w:p>
    <w:p w14:paraId="3F3C1720" w14:textId="05C1C6AB" w:rsidR="00AC3918" w:rsidRPr="00646965" w:rsidRDefault="00B1549F" w:rsidP="00646965">
      <w:pPr>
        <w:pStyle w:val="Subtitle"/>
      </w:pPr>
      <w:r w:rsidRPr="00646965">
        <w:t>126 Main Road, Lower Plenty 3093</w:t>
      </w:r>
    </w:p>
    <w:p w14:paraId="7F4FF1ED" w14:textId="75EF548D" w:rsidR="00AC3918" w:rsidRPr="00646965" w:rsidRDefault="00B1549F" w:rsidP="00646965">
      <w:pPr>
        <w:pStyle w:val="Subtitle"/>
      </w:pPr>
      <w:r w:rsidRPr="00646965">
        <w:t>Phone: 9435 2585 Fax: 9432 0844</w:t>
      </w:r>
    </w:p>
    <w:p w14:paraId="3900FFFE" w14:textId="798B9B88" w:rsidR="00AC3918" w:rsidRPr="00646965" w:rsidRDefault="00B1549F" w:rsidP="00646965">
      <w:pPr>
        <w:pStyle w:val="Subtitle"/>
      </w:pPr>
      <w:r w:rsidRPr="00646965">
        <w:t>Email: lower.plenty.ps@education.vic.gov.au</w:t>
      </w:r>
    </w:p>
    <w:p w14:paraId="76698684" w14:textId="7BDAA96A" w:rsidR="00AC3918" w:rsidRPr="00646965" w:rsidRDefault="00B1549F" w:rsidP="00646965">
      <w:pPr>
        <w:pStyle w:val="Subtitle"/>
      </w:pPr>
      <w:r w:rsidRPr="00646965">
        <w:t>Website: www.lowerplentyps.vic.edu.au</w:t>
      </w:r>
    </w:p>
    <w:p w14:paraId="495A6E96" w14:textId="5BE28172" w:rsidR="00AC3918" w:rsidRDefault="00B1549F" w:rsidP="00646965">
      <w:pPr>
        <w:pStyle w:val="Subtitle"/>
      </w:pPr>
      <w:r w:rsidRPr="00646965">
        <w:t xml:space="preserve">CARE ● HONESTY ● ACHIEVEMENT ● RESPECT ● RESPONSIBILITY ● </w:t>
      </w:r>
      <w:proofErr w:type="gramStart"/>
      <w:r w:rsidRPr="00646965">
        <w:t>FUN</w:t>
      </w:r>
      <w:proofErr w:type="gramEnd"/>
    </w:p>
    <w:p w14:paraId="1B8CDADE" w14:textId="77777777" w:rsidR="00646965" w:rsidRPr="00646965" w:rsidRDefault="00646965" w:rsidP="00646965"/>
    <w:p w14:paraId="2D515B6B" w14:textId="0987CF42" w:rsidR="00AC3918" w:rsidRPr="00646965" w:rsidRDefault="004C1D43" w:rsidP="00646965">
      <w:pPr>
        <w:pStyle w:val="Heading1"/>
      </w:pPr>
      <w:r>
        <w:t>INCLUDING CHILDREN WITH ADDITIONAL NEEDS</w:t>
      </w:r>
      <w:r w:rsidR="00B1549F" w:rsidRPr="00646965">
        <w:t xml:space="preserve"> POLICY</w:t>
      </w:r>
    </w:p>
    <w:p w14:paraId="252CD311" w14:textId="77777777" w:rsidR="00AC3918" w:rsidRPr="00646965" w:rsidRDefault="00B1549F" w:rsidP="00646965">
      <w:pPr>
        <w:pStyle w:val="Heading2"/>
      </w:pPr>
      <w:r w:rsidRPr="00646965">
        <w:t xml:space="preserve">PURPOSE  </w:t>
      </w:r>
    </w:p>
    <w:p w14:paraId="2292239F" w14:textId="335F679E" w:rsidR="00F05B66" w:rsidRDefault="00F05B66" w:rsidP="00F05B66">
      <w:r>
        <w:t>Lower Plenty Primary School OSHC recognises that additional support may be required to include children with additional needs. We will work with children and families to support participation, belonging and wellbeing, respecting each child’s strengths, abilities, culture and rights.</w:t>
      </w:r>
    </w:p>
    <w:p w14:paraId="28FA013A" w14:textId="7DE3ADDE" w:rsidR="00AC3918" w:rsidRPr="00443673" w:rsidRDefault="00B1549F" w:rsidP="00B1549F">
      <w:pPr>
        <w:pStyle w:val="Heading2"/>
      </w:pPr>
      <w:r w:rsidRPr="00443673">
        <w:t xml:space="preserve">SCOPE  </w:t>
      </w:r>
    </w:p>
    <w:p w14:paraId="1DCF5DA3" w14:textId="6FF3C5CD" w:rsidR="00AC3918" w:rsidRDefault="00236053" w:rsidP="002D64D2">
      <w:r w:rsidRPr="00443673">
        <w:t>This policy applies to children, families, staff, volunteers, management and visitors of the OSHC Service, including Vacation Care and Pupil Free days.</w:t>
      </w:r>
    </w:p>
    <w:p w14:paraId="3422FF02" w14:textId="0F8E6B30" w:rsidR="00AC3918" w:rsidRPr="00443673" w:rsidRDefault="00236053" w:rsidP="00646965">
      <w:pPr>
        <w:pStyle w:val="Heading2"/>
      </w:pPr>
      <w:r w:rsidRPr="00443673">
        <w:t>IMPLEMENTATION</w:t>
      </w:r>
      <w:r w:rsidR="00B1549F" w:rsidRPr="00443673">
        <w:t xml:space="preserve">  </w:t>
      </w:r>
    </w:p>
    <w:p w14:paraId="5A5CCE18" w14:textId="77777777" w:rsidR="004C1D43" w:rsidRDefault="004C1D43" w:rsidP="00F05B66">
      <w:pPr>
        <w:pStyle w:val="ListParagraph"/>
        <w:keepLines/>
        <w:widowControl/>
        <w:numPr>
          <w:ilvl w:val="0"/>
          <w:numId w:val="21"/>
        </w:numPr>
      </w:pPr>
      <w:r>
        <w:t>Lower Plenty Primary School OSHC will provide an equal opportunity enrolment process and make reasonable adjustments so children with disability can access and participate on the same basis as other children.</w:t>
      </w:r>
    </w:p>
    <w:p w14:paraId="36A375EF" w14:textId="77777777" w:rsidR="004C1D43" w:rsidRDefault="004C1D43" w:rsidP="00F05B66">
      <w:pPr>
        <w:pStyle w:val="ListParagraph"/>
        <w:keepLines/>
        <w:widowControl/>
        <w:numPr>
          <w:ilvl w:val="0"/>
          <w:numId w:val="21"/>
        </w:numPr>
      </w:pPr>
      <w:r>
        <w:t>Families will be asked to provide relevant information about their child’s strengths, interests, communication, health and support needs through the enrolment form and discussion with the Coordinator. Families should advise staff when needs change.</w:t>
      </w:r>
    </w:p>
    <w:p w14:paraId="45248C2F" w14:textId="77777777" w:rsidR="004C1D43" w:rsidRDefault="004C1D43" w:rsidP="00F05B66">
      <w:pPr>
        <w:pStyle w:val="ListParagraph"/>
        <w:keepLines/>
        <w:widowControl/>
        <w:numPr>
          <w:ilvl w:val="0"/>
          <w:numId w:val="21"/>
        </w:numPr>
      </w:pPr>
      <w:r>
        <w:t>The service will request only information needed for safe care, inclusion or funding applications. Keep records confidential and accessible only to authorised people who need the information.</w:t>
      </w:r>
    </w:p>
    <w:p w14:paraId="48A1CE61" w14:textId="77777777" w:rsidR="004C1D43" w:rsidRDefault="004C1D43" w:rsidP="004C1D43">
      <w:pPr>
        <w:pStyle w:val="ListParagraph"/>
        <w:keepLines/>
        <w:widowControl/>
        <w:numPr>
          <w:ilvl w:val="0"/>
          <w:numId w:val="21"/>
        </w:numPr>
      </w:pPr>
      <w:r>
        <w:t>Lower Plenty Primary School OSHC will obtain written parent/guardian consent before sharing identifying information with the Inclusion Agency or other professionals, unless sharing is otherwise authorised or required by law.</w:t>
      </w:r>
    </w:p>
    <w:p w14:paraId="10D0C7F5" w14:textId="77777777" w:rsidR="004C1D43" w:rsidRDefault="004C1D43" w:rsidP="004C1D43">
      <w:pPr>
        <w:pStyle w:val="ListParagraph"/>
        <w:keepLines/>
        <w:widowControl/>
        <w:numPr>
          <w:ilvl w:val="0"/>
          <w:numId w:val="21"/>
        </w:numPr>
      </w:pPr>
      <w:r>
        <w:t>The Coordinator will contact Victoria’s Inclusion Agency for advice, strategies, equipment or funding support as required, and use the current Inclusion Support Program (ISP) Guidelines.</w:t>
      </w:r>
    </w:p>
    <w:p w14:paraId="09246CDA" w14:textId="340A0DDE" w:rsidR="004C1D43" w:rsidRDefault="004C1D43" w:rsidP="004C1D43">
      <w:pPr>
        <w:pStyle w:val="ListParagraph"/>
        <w:keepLines/>
        <w:widowControl/>
        <w:numPr>
          <w:ilvl w:val="0"/>
          <w:numId w:val="21"/>
        </w:numPr>
      </w:pPr>
      <w:r>
        <w:t>The Coordinator will work with the Inclusion Agency to develop and review the service’s Strategic Inclusion Plan. ISP support supplements the service’s inclusion responsibilities; required reasonable adjustments must not wait for funding approval.</w:t>
      </w:r>
    </w:p>
    <w:p w14:paraId="09246CDA" w14:textId="340A0DDE" w:rsidR="004C1D43" w:rsidRDefault="004C1D43" w:rsidP="004C1D43">
      <w:pPr>
        <w:pStyle w:val="ListParagraph"/>
        <w:keepLines/>
        <w:widowControl/>
        <w:numPr>
          <w:ilvl w:val="0"/>
          <w:numId w:val="21"/>
        </w:numPr>
      </w:pPr>
      <w:r>
        <w:t>Where individual support is needed, the Coordinator will develop a simple plan with the child, family and relevant professionals. Record agreed strategies, staff responsibilities and a review date. Build on school plans where appropriate and with consent. Review at least each term and when needs change.</w:t>
      </w:r>
    </w:p>
    <w:p w14:paraId="56D787CC" w14:textId="77777777" w:rsidR="004C1D43" w:rsidRDefault="004C1D43" w:rsidP="004C1D43">
      <w:pPr>
        <w:pStyle w:val="ListParagraph"/>
        <w:keepLines/>
        <w:widowControl/>
        <w:numPr>
          <w:ilvl w:val="0"/>
          <w:numId w:val="21"/>
        </w:numPr>
      </w:pPr>
      <w:r>
        <w:t>The Coordinator will assess barriers and safety risks with the family and relevant staff, focusing on adjustments and supports that enable participation. Review risks when needs, activities or circumstances change.</w:t>
      </w:r>
    </w:p>
    <w:p w14:paraId="56D787CC" w14:textId="77777777" w:rsidR="004C1D43" w:rsidRDefault="004C1D43" w:rsidP="004C1D43">
      <w:pPr>
        <w:pStyle w:val="ListParagraph"/>
        <w:keepLines/>
        <w:widowControl/>
        <w:numPr>
          <w:ilvl w:val="0"/>
          <w:numId w:val="21"/>
        </w:numPr>
      </w:pPr>
      <w:r>
        <w:t>Staff will adapt routines, activities and spaces as needed, for example using visual schedules, quieter areas or communication aids. Listen to children’s views and respond promptly to bullying, exclusion or discrimination.</w:t>
      </w:r>
    </w:p>
    <w:p w14:paraId="56D787CC" w14:textId="77777777" w:rsidR="004C1D43" w:rsidRDefault="004C1D43" w:rsidP="004C1D43">
      <w:pPr>
        <w:pStyle w:val="ListParagraph"/>
        <w:keepLines/>
        <w:widowControl/>
        <w:numPr>
          <w:ilvl w:val="0"/>
          <w:numId w:val="21"/>
        </w:numPr>
      </w:pPr>
      <w:r>
        <w:t>For a child with a relevant medical condition, follow the medical conditions procedures, including the medical management plan, risk minimisation and communication plans, medication arrangements and any required staff training.</w:t>
      </w:r>
    </w:p>
    <w:p w14:paraId="4DEAD155" w14:textId="77777777" w:rsidR="004C1D43" w:rsidRDefault="004C1D43" w:rsidP="004C1D43">
      <w:pPr>
        <w:pStyle w:val="ListParagraph"/>
        <w:keepLines/>
        <w:widowControl/>
        <w:numPr>
          <w:ilvl w:val="0"/>
          <w:numId w:val="21"/>
        </w:numPr>
      </w:pPr>
      <w:commentRangeStart w:id="0"/>
      <w:r>
        <w:t>Before proposing any refusal or restriction of attendance, the Principal or delegate and approved provider must review reasonable adjustments with the family and seek specialist or legal advice as needed. Document the options considered and reasons, and explain the review and complaints process. Disability or lack of funding alone must not determine access.</w:t>
      </w:r>
      <w:commentRangeEnd w:id="0"/>
      <w:r>
        <w:rPr>
          <w:rStyle w:val="CommentReference"/>
        </w:rPr>
        <w:commentReference w:id="0"/>
      </w:r>
    </w:p>
    <w:p w14:paraId="6E2C342D" w14:textId="0EFE540B" w:rsidR="00B1549F" w:rsidRDefault="004C1D43" w:rsidP="004C1D43">
      <w:pPr>
        <w:pStyle w:val="ListParagraph"/>
        <w:keepLines/>
        <w:widowControl/>
        <w:numPr>
          <w:ilvl w:val="0"/>
          <w:numId w:val="21"/>
        </w:numPr>
      </w:pPr>
      <w:r>
        <w:t>The Coordinator will brief all relevant staff, including relief staff, on agreed supports and arrange training where needed. Staff must follow support plans and promptly report concerns or changes in needs.</w:t>
      </w:r>
    </w:p>
    <w:p w14:paraId="5C15F054" w14:textId="077E4930" w:rsidR="00AC3918" w:rsidRPr="00443673" w:rsidRDefault="00B1549F" w:rsidP="00B1549F">
      <w:pPr>
        <w:pStyle w:val="Heading2"/>
      </w:pPr>
      <w:r w:rsidRPr="00443673">
        <w:t xml:space="preserve">FURTHER INFORMATION AND RESOURCES  </w:t>
      </w:r>
    </w:p>
    <w:p w14:paraId="7DA3E945" w14:textId="77777777" w:rsidR="00B1549F" w:rsidRDefault="00521869" w:rsidP="004C1D43">
      <w:pPr>
        <w:spacing w:before="0" w:after="60"/>
      </w:pPr>
      <w:r>
        <w:t>Education and Care Services National Law Act 2010 (Vic), including National Law sections 2A and 167.</w:t>
      </w:r>
    </w:p>
    <w:p w14:paraId="4E51A7EC" w14:textId="536FA899" w:rsidR="00521869" w:rsidRDefault="00521869" w:rsidP="004C1D43">
      <w:pPr>
        <w:spacing w:before="0" w:after="60"/>
      </w:pPr>
      <w:r>
        <w:t>Education and Care Services National Regulations, including regulations 73, 74, 90–96, 155, 156, 160, 168 and 181.</w:t>
      </w:r>
    </w:p>
    <w:p w14:paraId="01664807" w14:textId="1438E74B" w:rsidR="00521869" w:rsidRDefault="00521869" w:rsidP="004C1D43">
      <w:pPr>
        <w:spacing w:before="0" w:after="60"/>
      </w:pPr>
      <w:r>
        <w:t>Disability Discrimination Act 1992 (Cth); Disability Standards for Education 2005 (as amended); Equal Opportunity Act 2010 (Vic).</w:t>
      </w:r>
    </w:p>
    <w:p w14:paraId="5041BFA0" w14:textId="446D9194" w:rsidR="00521869" w:rsidRDefault="00521869" w:rsidP="004C1D43">
      <w:pPr>
        <w:spacing w:before="0" w:after="60"/>
      </w:pPr>
      <w:r>
        <w:t>National Quality Standard: Quality Areas 1, 2, 3, 5, 6 and 7, particularly elements 1.1.2, 3.2.1 and 6.2.2; My Time, Our Place V2.0.</w:t>
      </w:r>
    </w:p>
    <w:p w14:paraId="3A76C397" w14:textId="48F59EC6" w:rsidR="004C1D43" w:rsidRDefault="004C1D43" w:rsidP="004C1D43">
      <w:pPr>
        <w:spacing w:before="0" w:after="60"/>
      </w:pPr>
      <w:r>
        <w:t>ACECQA: Disability rights and obligations resources. Read with the service’s enrolment, behaviour support, medical conditions, privacy and complaints procedures.</w:t>
      </w:r>
    </w:p>
    <w:p w14:paraId="11D8F5D0" w14:textId="3AB40102" w:rsidR="004C1D43" w:rsidRDefault="004C1D43" w:rsidP="004C1D43">
      <w:pPr>
        <w:spacing w:before="0" w:after="60"/>
      </w:pPr>
      <w:hyperlink r:id="rId10">
        <w:r>
          <w:rPr>
            <w:rStyle w:val="Hyperlink"/>
          </w:rPr>
          <w:t>Inclusion Support Program Guidelines (current edition), Australian Government Department of Education.</w:t>
        </w:r>
      </w:hyperlink>
    </w:p>
    <w:p w14:paraId="62391DBF" w14:textId="409ADF9B" w:rsidR="000B1303" w:rsidRDefault="003906F7" w:rsidP="003906F7">
      <w:pPr>
        <w:pStyle w:val="Heading2"/>
        <w:spacing w:before="240"/>
      </w:pPr>
      <w:r>
        <w:t>REVIEW CYCLE AND EVALUATION</w:t>
      </w:r>
    </w:p>
    <w:p w14:paraId="557DEC19" w14:textId="7EE557BA" w:rsidR="00AC3918" w:rsidRPr="00443673" w:rsidRDefault="00B1549F" w:rsidP="002D64D2">
      <w:r w:rsidRPr="00443673">
        <w:rPr>
          <w:sz w:val="20"/>
        </w:rPr>
        <w:t>Updated: 27 October 2026. Next review: October 2027, or earlier if requirements or support needs change. The Coordinator and Principal or delegate will review implementation with staff and families.</w:t>
      </w:r>
    </w:p>
    <w:sectPr w:rsidR="00AC3918" w:rsidRPr="00443673">
      <w:pgSz w:w="11900" w:h="16820"/>
      <w:pgMar w:top="338" w:right="797" w:bottom="1010" w:left="850" w:header="0" w:footer="720" w:gutter="0"/>
      <w:pgNumType w:start="1"/>
      <w:cols w:space="720"/>
    </w:sectPr>
  </w:body>
</w:document>
</file>

<file path=word/comments.xml><?xml version="1.0" encoding="utf-8"?>
<w:comments xmlns:a="http://schemas.openxmlformats.org/drawingml/2006/main" xmlns:pic="http://schemas.openxmlformats.org/drawingml/2006/picture" xmlns:r="http://schemas.openxmlformats.org/officeDocument/2006/relationships" xmlns:w="http://schemas.openxmlformats.org/wordprocessingml/2006/main" xmlns:wp="http://schemas.openxmlformats.org/drawingml/2006/wordprocessingDrawing" xmlns:mc="http://schemas.openxmlformats.org/markup-compatibility/2006" xmlns:a14="http://schemas.microsoft.com/office/drawing/2010/main" xmlns:w14="http://schemas.microsoft.com/office/word/2010/wordml" xmlns:wpc="http://schemas.microsoft.com/office/word/2010/wordprocessingCanvas">
  <w:comment w:id="0" w:author="Policy review" w:initials="PR" w:date="2026-10-27T00:38:06Z">
    <w:p>
      <w:pPr>
        <w:pStyle w:val="CommentText"/>
      </w:pPr>
      <w:r>
        <w:rPr>
          <w:rStyle w:val="CommentReference"/>
        </w:rPr>
        <w:annotationRef/>
      </w:r>
      <w:r>
        <w:t>Replaces the broad placement discretion with an individual consultation and reasonable-adjustment review. The Disability Standards for Education have applied to OSHC since 1 August 2026. Sources: ACECQA Disability rights and obligations resources; Disability Standards for Education 2005 (as amended).</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F06E0"/>
    <w:multiLevelType w:val="hybridMultilevel"/>
    <w:tmpl w:val="02EC6FF8"/>
    <w:lvl w:ilvl="0" w:tplc="0C090001">
      <w:start w:val="1"/>
      <w:numFmt w:val="bullet"/>
      <w:lvlText w:val=""/>
      <w:lvlJc w:val="left"/>
      <w:pPr>
        <w:ind w:left="744" w:hanging="360"/>
      </w:pPr>
      <w:rPr>
        <w:rFonts w:ascii="Symbol" w:hAnsi="Symbol" w:hint="default"/>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 w15:restartNumberingAfterBreak="0">
    <w:nsid w:val="079915FC"/>
    <w:multiLevelType w:val="hybridMultilevel"/>
    <w:tmpl w:val="2F0E74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C8E4880"/>
    <w:multiLevelType w:val="hybridMultilevel"/>
    <w:tmpl w:val="1DE2D8D4"/>
    <w:lvl w:ilvl="0" w:tplc="0C090001">
      <w:start w:val="1"/>
      <w:numFmt w:val="bullet"/>
      <w:lvlText w:val=""/>
      <w:lvlJc w:val="left"/>
      <w:pPr>
        <w:ind w:left="738" w:hanging="360"/>
      </w:pPr>
      <w:rPr>
        <w:rFonts w:ascii="Symbol" w:hAnsi="Symbol" w:hint="default"/>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3" w15:restartNumberingAfterBreak="0">
    <w:nsid w:val="10356AFB"/>
    <w:multiLevelType w:val="hybridMultilevel"/>
    <w:tmpl w:val="C79AD2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F805FB"/>
    <w:multiLevelType w:val="hybridMultilevel"/>
    <w:tmpl w:val="3FC6238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294E53B6"/>
    <w:multiLevelType w:val="hybridMultilevel"/>
    <w:tmpl w:val="7FC08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3A83402"/>
    <w:multiLevelType w:val="hybridMultilevel"/>
    <w:tmpl w:val="EC0AE9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4C74C53"/>
    <w:multiLevelType w:val="hybridMultilevel"/>
    <w:tmpl w:val="C122B0EA"/>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8" w15:restartNumberingAfterBreak="0">
    <w:nsid w:val="49BE3ECB"/>
    <w:multiLevelType w:val="hybridMultilevel"/>
    <w:tmpl w:val="78E8FC78"/>
    <w:lvl w:ilvl="0" w:tplc="0C090001">
      <w:start w:val="1"/>
      <w:numFmt w:val="bullet"/>
      <w:lvlText w:val=""/>
      <w:lvlJc w:val="left"/>
      <w:pPr>
        <w:ind w:left="396" w:hanging="360"/>
      </w:pPr>
      <w:rPr>
        <w:rFonts w:ascii="Symbol" w:hAnsi="Symbo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9" w15:restartNumberingAfterBreak="0">
    <w:nsid w:val="4BE97935"/>
    <w:multiLevelType w:val="hybridMultilevel"/>
    <w:tmpl w:val="6B1A2736"/>
    <w:lvl w:ilvl="0" w:tplc="43381E0E">
      <w:numFmt w:val="bullet"/>
      <w:lvlText w:val="•"/>
      <w:lvlJc w:val="left"/>
      <w:pPr>
        <w:ind w:left="402" w:hanging="360"/>
      </w:pPr>
      <w:rPr>
        <w:rFonts w:ascii="Arial" w:eastAsia="Arial" w:hAnsi="Arial" w:cs="Arial" w:hint="default"/>
        <w:color w:val="auto"/>
      </w:rPr>
    </w:lvl>
    <w:lvl w:ilvl="1" w:tplc="0C090003" w:tentative="1">
      <w:start w:val="1"/>
      <w:numFmt w:val="bullet"/>
      <w:lvlText w:val="o"/>
      <w:lvlJc w:val="left"/>
      <w:pPr>
        <w:ind w:left="1464" w:hanging="360"/>
      </w:pPr>
      <w:rPr>
        <w:rFonts w:ascii="Courier New" w:hAnsi="Courier New" w:cs="Courier New" w:hint="default"/>
      </w:rPr>
    </w:lvl>
    <w:lvl w:ilvl="2" w:tplc="0C090005" w:tentative="1">
      <w:start w:val="1"/>
      <w:numFmt w:val="bullet"/>
      <w:lvlText w:val=""/>
      <w:lvlJc w:val="left"/>
      <w:pPr>
        <w:ind w:left="2184" w:hanging="360"/>
      </w:pPr>
      <w:rPr>
        <w:rFonts w:ascii="Wingdings" w:hAnsi="Wingdings" w:hint="default"/>
      </w:rPr>
    </w:lvl>
    <w:lvl w:ilvl="3" w:tplc="0C090001" w:tentative="1">
      <w:start w:val="1"/>
      <w:numFmt w:val="bullet"/>
      <w:lvlText w:val=""/>
      <w:lvlJc w:val="left"/>
      <w:pPr>
        <w:ind w:left="2904" w:hanging="360"/>
      </w:pPr>
      <w:rPr>
        <w:rFonts w:ascii="Symbol" w:hAnsi="Symbol" w:hint="default"/>
      </w:rPr>
    </w:lvl>
    <w:lvl w:ilvl="4" w:tplc="0C090003" w:tentative="1">
      <w:start w:val="1"/>
      <w:numFmt w:val="bullet"/>
      <w:lvlText w:val="o"/>
      <w:lvlJc w:val="left"/>
      <w:pPr>
        <w:ind w:left="3624" w:hanging="360"/>
      </w:pPr>
      <w:rPr>
        <w:rFonts w:ascii="Courier New" w:hAnsi="Courier New" w:cs="Courier New" w:hint="default"/>
      </w:rPr>
    </w:lvl>
    <w:lvl w:ilvl="5" w:tplc="0C090005" w:tentative="1">
      <w:start w:val="1"/>
      <w:numFmt w:val="bullet"/>
      <w:lvlText w:val=""/>
      <w:lvlJc w:val="left"/>
      <w:pPr>
        <w:ind w:left="4344" w:hanging="360"/>
      </w:pPr>
      <w:rPr>
        <w:rFonts w:ascii="Wingdings" w:hAnsi="Wingdings" w:hint="default"/>
      </w:rPr>
    </w:lvl>
    <w:lvl w:ilvl="6" w:tplc="0C090001" w:tentative="1">
      <w:start w:val="1"/>
      <w:numFmt w:val="bullet"/>
      <w:lvlText w:val=""/>
      <w:lvlJc w:val="left"/>
      <w:pPr>
        <w:ind w:left="5064" w:hanging="360"/>
      </w:pPr>
      <w:rPr>
        <w:rFonts w:ascii="Symbol" w:hAnsi="Symbol" w:hint="default"/>
      </w:rPr>
    </w:lvl>
    <w:lvl w:ilvl="7" w:tplc="0C090003" w:tentative="1">
      <w:start w:val="1"/>
      <w:numFmt w:val="bullet"/>
      <w:lvlText w:val="o"/>
      <w:lvlJc w:val="left"/>
      <w:pPr>
        <w:ind w:left="5784" w:hanging="360"/>
      </w:pPr>
      <w:rPr>
        <w:rFonts w:ascii="Courier New" w:hAnsi="Courier New" w:cs="Courier New" w:hint="default"/>
      </w:rPr>
    </w:lvl>
    <w:lvl w:ilvl="8" w:tplc="0C090005" w:tentative="1">
      <w:start w:val="1"/>
      <w:numFmt w:val="bullet"/>
      <w:lvlText w:val=""/>
      <w:lvlJc w:val="left"/>
      <w:pPr>
        <w:ind w:left="6504" w:hanging="360"/>
      </w:pPr>
      <w:rPr>
        <w:rFonts w:ascii="Wingdings" w:hAnsi="Wingdings" w:hint="default"/>
      </w:rPr>
    </w:lvl>
  </w:abstractNum>
  <w:abstractNum w:abstractNumId="10" w15:restartNumberingAfterBreak="0">
    <w:nsid w:val="4CFF1682"/>
    <w:multiLevelType w:val="hybridMultilevel"/>
    <w:tmpl w:val="71265AD6"/>
    <w:lvl w:ilvl="0" w:tplc="0C09000F">
      <w:start w:val="1"/>
      <w:numFmt w:val="decimal"/>
      <w:lvlText w:val="%1."/>
      <w:lvlJc w:val="left"/>
      <w:pPr>
        <w:ind w:left="756" w:hanging="360"/>
      </w:pPr>
    </w:lvl>
    <w:lvl w:ilvl="1" w:tplc="0C090019" w:tentative="1">
      <w:start w:val="1"/>
      <w:numFmt w:val="lowerLetter"/>
      <w:lvlText w:val="%2."/>
      <w:lvlJc w:val="left"/>
      <w:pPr>
        <w:ind w:left="1476" w:hanging="360"/>
      </w:pPr>
    </w:lvl>
    <w:lvl w:ilvl="2" w:tplc="0C09001B" w:tentative="1">
      <w:start w:val="1"/>
      <w:numFmt w:val="lowerRoman"/>
      <w:lvlText w:val="%3."/>
      <w:lvlJc w:val="right"/>
      <w:pPr>
        <w:ind w:left="2196" w:hanging="180"/>
      </w:pPr>
    </w:lvl>
    <w:lvl w:ilvl="3" w:tplc="0C09000F" w:tentative="1">
      <w:start w:val="1"/>
      <w:numFmt w:val="decimal"/>
      <w:lvlText w:val="%4."/>
      <w:lvlJc w:val="left"/>
      <w:pPr>
        <w:ind w:left="2916" w:hanging="360"/>
      </w:pPr>
    </w:lvl>
    <w:lvl w:ilvl="4" w:tplc="0C090019" w:tentative="1">
      <w:start w:val="1"/>
      <w:numFmt w:val="lowerLetter"/>
      <w:lvlText w:val="%5."/>
      <w:lvlJc w:val="left"/>
      <w:pPr>
        <w:ind w:left="3636" w:hanging="360"/>
      </w:pPr>
    </w:lvl>
    <w:lvl w:ilvl="5" w:tplc="0C09001B" w:tentative="1">
      <w:start w:val="1"/>
      <w:numFmt w:val="lowerRoman"/>
      <w:lvlText w:val="%6."/>
      <w:lvlJc w:val="right"/>
      <w:pPr>
        <w:ind w:left="4356" w:hanging="180"/>
      </w:pPr>
    </w:lvl>
    <w:lvl w:ilvl="6" w:tplc="0C09000F" w:tentative="1">
      <w:start w:val="1"/>
      <w:numFmt w:val="decimal"/>
      <w:lvlText w:val="%7."/>
      <w:lvlJc w:val="left"/>
      <w:pPr>
        <w:ind w:left="5076" w:hanging="360"/>
      </w:pPr>
    </w:lvl>
    <w:lvl w:ilvl="7" w:tplc="0C090019" w:tentative="1">
      <w:start w:val="1"/>
      <w:numFmt w:val="lowerLetter"/>
      <w:lvlText w:val="%8."/>
      <w:lvlJc w:val="left"/>
      <w:pPr>
        <w:ind w:left="5796" w:hanging="360"/>
      </w:pPr>
    </w:lvl>
    <w:lvl w:ilvl="8" w:tplc="0C09001B" w:tentative="1">
      <w:start w:val="1"/>
      <w:numFmt w:val="lowerRoman"/>
      <w:lvlText w:val="%9."/>
      <w:lvlJc w:val="right"/>
      <w:pPr>
        <w:ind w:left="6516" w:hanging="180"/>
      </w:pPr>
    </w:lvl>
  </w:abstractNum>
  <w:abstractNum w:abstractNumId="11" w15:restartNumberingAfterBreak="0">
    <w:nsid w:val="4E3A4616"/>
    <w:multiLevelType w:val="hybridMultilevel"/>
    <w:tmpl w:val="FB76A722"/>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2" w15:restartNumberingAfterBreak="0">
    <w:nsid w:val="507B5520"/>
    <w:multiLevelType w:val="hybridMultilevel"/>
    <w:tmpl w:val="DB689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2D44D20"/>
    <w:multiLevelType w:val="hybridMultilevel"/>
    <w:tmpl w:val="087AAC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7203E30"/>
    <w:multiLevelType w:val="hybridMultilevel"/>
    <w:tmpl w:val="0798A136"/>
    <w:lvl w:ilvl="0" w:tplc="5860DB6E">
      <w:start w:val="1"/>
      <w:numFmt w:val="bullet"/>
      <w:lvlText w:val="•"/>
      <w:lvlJc w:val="left"/>
      <w:pPr>
        <w:ind w:left="720" w:hanging="360"/>
      </w:pPr>
      <w:rPr>
        <w:rFonts w:ascii="Calibri" w:eastAsia="Arial"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D0B2DF2"/>
    <w:multiLevelType w:val="hybridMultilevel"/>
    <w:tmpl w:val="CCF8E582"/>
    <w:lvl w:ilvl="0" w:tplc="43381E0E">
      <w:numFmt w:val="bullet"/>
      <w:lvlText w:val="•"/>
      <w:lvlJc w:val="left"/>
      <w:pPr>
        <w:ind w:left="448" w:hanging="360"/>
      </w:pPr>
      <w:rPr>
        <w:rFonts w:ascii="Arial" w:eastAsia="Arial" w:hAnsi="Arial" w:cs="Arial" w:hint="default"/>
        <w:color w:val="auto"/>
      </w:rPr>
    </w:lvl>
    <w:lvl w:ilvl="1" w:tplc="0C090003" w:tentative="1">
      <w:start w:val="1"/>
      <w:numFmt w:val="bullet"/>
      <w:lvlText w:val="o"/>
      <w:lvlJc w:val="left"/>
      <w:pPr>
        <w:ind w:left="1510" w:hanging="360"/>
      </w:pPr>
      <w:rPr>
        <w:rFonts w:ascii="Courier New" w:hAnsi="Courier New" w:cs="Courier New" w:hint="default"/>
      </w:rPr>
    </w:lvl>
    <w:lvl w:ilvl="2" w:tplc="0C090005" w:tentative="1">
      <w:start w:val="1"/>
      <w:numFmt w:val="bullet"/>
      <w:lvlText w:val=""/>
      <w:lvlJc w:val="left"/>
      <w:pPr>
        <w:ind w:left="2230" w:hanging="360"/>
      </w:pPr>
      <w:rPr>
        <w:rFonts w:ascii="Wingdings" w:hAnsi="Wingdings" w:hint="default"/>
      </w:rPr>
    </w:lvl>
    <w:lvl w:ilvl="3" w:tplc="0C090001" w:tentative="1">
      <w:start w:val="1"/>
      <w:numFmt w:val="bullet"/>
      <w:lvlText w:val=""/>
      <w:lvlJc w:val="left"/>
      <w:pPr>
        <w:ind w:left="2950" w:hanging="360"/>
      </w:pPr>
      <w:rPr>
        <w:rFonts w:ascii="Symbol" w:hAnsi="Symbol" w:hint="default"/>
      </w:rPr>
    </w:lvl>
    <w:lvl w:ilvl="4" w:tplc="0C090003" w:tentative="1">
      <w:start w:val="1"/>
      <w:numFmt w:val="bullet"/>
      <w:lvlText w:val="o"/>
      <w:lvlJc w:val="left"/>
      <w:pPr>
        <w:ind w:left="3670" w:hanging="360"/>
      </w:pPr>
      <w:rPr>
        <w:rFonts w:ascii="Courier New" w:hAnsi="Courier New" w:cs="Courier New" w:hint="default"/>
      </w:rPr>
    </w:lvl>
    <w:lvl w:ilvl="5" w:tplc="0C090005" w:tentative="1">
      <w:start w:val="1"/>
      <w:numFmt w:val="bullet"/>
      <w:lvlText w:val=""/>
      <w:lvlJc w:val="left"/>
      <w:pPr>
        <w:ind w:left="4390" w:hanging="360"/>
      </w:pPr>
      <w:rPr>
        <w:rFonts w:ascii="Wingdings" w:hAnsi="Wingdings" w:hint="default"/>
      </w:rPr>
    </w:lvl>
    <w:lvl w:ilvl="6" w:tplc="0C090001" w:tentative="1">
      <w:start w:val="1"/>
      <w:numFmt w:val="bullet"/>
      <w:lvlText w:val=""/>
      <w:lvlJc w:val="left"/>
      <w:pPr>
        <w:ind w:left="5110" w:hanging="360"/>
      </w:pPr>
      <w:rPr>
        <w:rFonts w:ascii="Symbol" w:hAnsi="Symbol" w:hint="default"/>
      </w:rPr>
    </w:lvl>
    <w:lvl w:ilvl="7" w:tplc="0C090003" w:tentative="1">
      <w:start w:val="1"/>
      <w:numFmt w:val="bullet"/>
      <w:lvlText w:val="o"/>
      <w:lvlJc w:val="left"/>
      <w:pPr>
        <w:ind w:left="5830" w:hanging="360"/>
      </w:pPr>
      <w:rPr>
        <w:rFonts w:ascii="Courier New" w:hAnsi="Courier New" w:cs="Courier New" w:hint="default"/>
      </w:rPr>
    </w:lvl>
    <w:lvl w:ilvl="8" w:tplc="0C090005" w:tentative="1">
      <w:start w:val="1"/>
      <w:numFmt w:val="bullet"/>
      <w:lvlText w:val=""/>
      <w:lvlJc w:val="left"/>
      <w:pPr>
        <w:ind w:left="6550" w:hanging="360"/>
      </w:pPr>
      <w:rPr>
        <w:rFonts w:ascii="Wingdings" w:hAnsi="Wingdings" w:hint="default"/>
      </w:rPr>
    </w:lvl>
  </w:abstractNum>
  <w:abstractNum w:abstractNumId="16" w15:restartNumberingAfterBreak="0">
    <w:nsid w:val="6D523C5F"/>
    <w:multiLevelType w:val="hybridMultilevel"/>
    <w:tmpl w:val="B6A0BCA2"/>
    <w:lvl w:ilvl="0" w:tplc="0C09000F">
      <w:start w:val="1"/>
      <w:numFmt w:val="decimal"/>
      <w:lvlText w:val="%1."/>
      <w:lvlJc w:val="left"/>
      <w:pPr>
        <w:ind w:left="396" w:hanging="360"/>
      </w:pPr>
      <w:rPr>
        <w:rFonts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17" w15:restartNumberingAfterBreak="0">
    <w:nsid w:val="6E377B52"/>
    <w:multiLevelType w:val="hybridMultilevel"/>
    <w:tmpl w:val="9A7E5B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2D36081"/>
    <w:multiLevelType w:val="hybridMultilevel"/>
    <w:tmpl w:val="7A1287BC"/>
    <w:lvl w:ilvl="0" w:tplc="43381E0E">
      <w:numFmt w:val="bullet"/>
      <w:lvlText w:val="•"/>
      <w:lvlJc w:val="left"/>
      <w:pPr>
        <w:ind w:left="378" w:hanging="360"/>
      </w:pPr>
      <w:rPr>
        <w:rFonts w:ascii="Arial" w:eastAsia="Arial" w:hAnsi="Arial" w:cs="Arial" w:hint="default"/>
        <w:color w:val="auto"/>
      </w:rPr>
    </w:lvl>
    <w:lvl w:ilvl="1" w:tplc="0C090003" w:tentative="1">
      <w:start w:val="1"/>
      <w:numFmt w:val="bullet"/>
      <w:lvlText w:val="o"/>
      <w:lvlJc w:val="left"/>
      <w:pPr>
        <w:ind w:left="1098" w:hanging="360"/>
      </w:pPr>
      <w:rPr>
        <w:rFonts w:ascii="Courier New" w:hAnsi="Courier New" w:cs="Courier New" w:hint="default"/>
      </w:rPr>
    </w:lvl>
    <w:lvl w:ilvl="2" w:tplc="0C090005" w:tentative="1">
      <w:start w:val="1"/>
      <w:numFmt w:val="bullet"/>
      <w:lvlText w:val=""/>
      <w:lvlJc w:val="left"/>
      <w:pPr>
        <w:ind w:left="1818" w:hanging="360"/>
      </w:pPr>
      <w:rPr>
        <w:rFonts w:ascii="Wingdings" w:hAnsi="Wingdings" w:hint="default"/>
      </w:rPr>
    </w:lvl>
    <w:lvl w:ilvl="3" w:tplc="0C090001" w:tentative="1">
      <w:start w:val="1"/>
      <w:numFmt w:val="bullet"/>
      <w:lvlText w:val=""/>
      <w:lvlJc w:val="left"/>
      <w:pPr>
        <w:ind w:left="2538" w:hanging="360"/>
      </w:pPr>
      <w:rPr>
        <w:rFonts w:ascii="Symbol" w:hAnsi="Symbol" w:hint="default"/>
      </w:rPr>
    </w:lvl>
    <w:lvl w:ilvl="4" w:tplc="0C090003" w:tentative="1">
      <w:start w:val="1"/>
      <w:numFmt w:val="bullet"/>
      <w:lvlText w:val="o"/>
      <w:lvlJc w:val="left"/>
      <w:pPr>
        <w:ind w:left="3258" w:hanging="360"/>
      </w:pPr>
      <w:rPr>
        <w:rFonts w:ascii="Courier New" w:hAnsi="Courier New" w:cs="Courier New" w:hint="default"/>
      </w:rPr>
    </w:lvl>
    <w:lvl w:ilvl="5" w:tplc="0C090005" w:tentative="1">
      <w:start w:val="1"/>
      <w:numFmt w:val="bullet"/>
      <w:lvlText w:val=""/>
      <w:lvlJc w:val="left"/>
      <w:pPr>
        <w:ind w:left="3978" w:hanging="360"/>
      </w:pPr>
      <w:rPr>
        <w:rFonts w:ascii="Wingdings" w:hAnsi="Wingdings" w:hint="default"/>
      </w:rPr>
    </w:lvl>
    <w:lvl w:ilvl="6" w:tplc="0C090001" w:tentative="1">
      <w:start w:val="1"/>
      <w:numFmt w:val="bullet"/>
      <w:lvlText w:val=""/>
      <w:lvlJc w:val="left"/>
      <w:pPr>
        <w:ind w:left="4698" w:hanging="360"/>
      </w:pPr>
      <w:rPr>
        <w:rFonts w:ascii="Symbol" w:hAnsi="Symbol" w:hint="default"/>
      </w:rPr>
    </w:lvl>
    <w:lvl w:ilvl="7" w:tplc="0C090003" w:tentative="1">
      <w:start w:val="1"/>
      <w:numFmt w:val="bullet"/>
      <w:lvlText w:val="o"/>
      <w:lvlJc w:val="left"/>
      <w:pPr>
        <w:ind w:left="5418" w:hanging="360"/>
      </w:pPr>
      <w:rPr>
        <w:rFonts w:ascii="Courier New" w:hAnsi="Courier New" w:cs="Courier New" w:hint="default"/>
      </w:rPr>
    </w:lvl>
    <w:lvl w:ilvl="8" w:tplc="0C090005" w:tentative="1">
      <w:start w:val="1"/>
      <w:numFmt w:val="bullet"/>
      <w:lvlText w:val=""/>
      <w:lvlJc w:val="left"/>
      <w:pPr>
        <w:ind w:left="6138" w:hanging="360"/>
      </w:pPr>
      <w:rPr>
        <w:rFonts w:ascii="Wingdings" w:hAnsi="Wingdings" w:hint="default"/>
      </w:rPr>
    </w:lvl>
  </w:abstractNum>
  <w:abstractNum w:abstractNumId="19" w15:restartNumberingAfterBreak="0">
    <w:nsid w:val="733D386D"/>
    <w:multiLevelType w:val="hybridMultilevel"/>
    <w:tmpl w:val="E48440FC"/>
    <w:lvl w:ilvl="0" w:tplc="43381E0E">
      <w:numFmt w:val="bullet"/>
      <w:lvlText w:val="•"/>
      <w:lvlJc w:val="left"/>
      <w:pPr>
        <w:ind w:left="396" w:hanging="360"/>
      </w:pPr>
      <w:rPr>
        <w:rFonts w:ascii="Arial" w:eastAsia="Arial" w:hAnsi="Arial" w:cs="Arial" w:hint="default"/>
        <w:color w:val="auto"/>
      </w:rPr>
    </w:lvl>
    <w:lvl w:ilvl="1" w:tplc="0C090003" w:tentative="1">
      <w:start w:val="1"/>
      <w:numFmt w:val="bullet"/>
      <w:lvlText w:val="o"/>
      <w:lvlJc w:val="left"/>
      <w:pPr>
        <w:ind w:left="1458" w:hanging="360"/>
      </w:pPr>
      <w:rPr>
        <w:rFonts w:ascii="Courier New" w:hAnsi="Courier New" w:cs="Courier New" w:hint="default"/>
      </w:rPr>
    </w:lvl>
    <w:lvl w:ilvl="2" w:tplc="0C090005" w:tentative="1">
      <w:start w:val="1"/>
      <w:numFmt w:val="bullet"/>
      <w:lvlText w:val=""/>
      <w:lvlJc w:val="left"/>
      <w:pPr>
        <w:ind w:left="2178" w:hanging="360"/>
      </w:pPr>
      <w:rPr>
        <w:rFonts w:ascii="Wingdings" w:hAnsi="Wingdings" w:hint="default"/>
      </w:rPr>
    </w:lvl>
    <w:lvl w:ilvl="3" w:tplc="0C090001" w:tentative="1">
      <w:start w:val="1"/>
      <w:numFmt w:val="bullet"/>
      <w:lvlText w:val=""/>
      <w:lvlJc w:val="left"/>
      <w:pPr>
        <w:ind w:left="2898" w:hanging="360"/>
      </w:pPr>
      <w:rPr>
        <w:rFonts w:ascii="Symbol" w:hAnsi="Symbol" w:hint="default"/>
      </w:rPr>
    </w:lvl>
    <w:lvl w:ilvl="4" w:tplc="0C090003" w:tentative="1">
      <w:start w:val="1"/>
      <w:numFmt w:val="bullet"/>
      <w:lvlText w:val="o"/>
      <w:lvlJc w:val="left"/>
      <w:pPr>
        <w:ind w:left="3618" w:hanging="360"/>
      </w:pPr>
      <w:rPr>
        <w:rFonts w:ascii="Courier New" w:hAnsi="Courier New" w:cs="Courier New" w:hint="default"/>
      </w:rPr>
    </w:lvl>
    <w:lvl w:ilvl="5" w:tplc="0C090005" w:tentative="1">
      <w:start w:val="1"/>
      <w:numFmt w:val="bullet"/>
      <w:lvlText w:val=""/>
      <w:lvlJc w:val="left"/>
      <w:pPr>
        <w:ind w:left="4338" w:hanging="360"/>
      </w:pPr>
      <w:rPr>
        <w:rFonts w:ascii="Wingdings" w:hAnsi="Wingdings" w:hint="default"/>
      </w:rPr>
    </w:lvl>
    <w:lvl w:ilvl="6" w:tplc="0C090001" w:tentative="1">
      <w:start w:val="1"/>
      <w:numFmt w:val="bullet"/>
      <w:lvlText w:val=""/>
      <w:lvlJc w:val="left"/>
      <w:pPr>
        <w:ind w:left="5058" w:hanging="360"/>
      </w:pPr>
      <w:rPr>
        <w:rFonts w:ascii="Symbol" w:hAnsi="Symbol" w:hint="default"/>
      </w:rPr>
    </w:lvl>
    <w:lvl w:ilvl="7" w:tplc="0C090003" w:tentative="1">
      <w:start w:val="1"/>
      <w:numFmt w:val="bullet"/>
      <w:lvlText w:val="o"/>
      <w:lvlJc w:val="left"/>
      <w:pPr>
        <w:ind w:left="5778" w:hanging="360"/>
      </w:pPr>
      <w:rPr>
        <w:rFonts w:ascii="Courier New" w:hAnsi="Courier New" w:cs="Courier New" w:hint="default"/>
      </w:rPr>
    </w:lvl>
    <w:lvl w:ilvl="8" w:tplc="0C090005" w:tentative="1">
      <w:start w:val="1"/>
      <w:numFmt w:val="bullet"/>
      <w:lvlText w:val=""/>
      <w:lvlJc w:val="left"/>
      <w:pPr>
        <w:ind w:left="6498" w:hanging="360"/>
      </w:pPr>
      <w:rPr>
        <w:rFonts w:ascii="Wingdings" w:hAnsi="Wingdings" w:hint="default"/>
      </w:rPr>
    </w:lvl>
  </w:abstractNum>
  <w:abstractNum w:abstractNumId="20" w15:restartNumberingAfterBreak="0">
    <w:nsid w:val="7B1E0DC2"/>
    <w:multiLevelType w:val="hybridMultilevel"/>
    <w:tmpl w:val="EA9C05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1398955">
    <w:abstractNumId w:val="2"/>
  </w:num>
  <w:num w:numId="2" w16cid:durableId="960693725">
    <w:abstractNumId w:val="18"/>
  </w:num>
  <w:num w:numId="3" w16cid:durableId="858927721">
    <w:abstractNumId w:val="9"/>
  </w:num>
  <w:num w:numId="4" w16cid:durableId="1874882778">
    <w:abstractNumId w:val="19"/>
  </w:num>
  <w:num w:numId="5" w16cid:durableId="1768840244">
    <w:abstractNumId w:val="11"/>
  </w:num>
  <w:num w:numId="6" w16cid:durableId="1400012785">
    <w:abstractNumId w:val="7"/>
  </w:num>
  <w:num w:numId="7" w16cid:durableId="1008143636">
    <w:abstractNumId w:val="15"/>
  </w:num>
  <w:num w:numId="8" w16cid:durableId="1514220143">
    <w:abstractNumId w:val="16"/>
  </w:num>
  <w:num w:numId="9" w16cid:durableId="290405178">
    <w:abstractNumId w:val="8"/>
  </w:num>
  <w:num w:numId="10" w16cid:durableId="1597052774">
    <w:abstractNumId w:val="10"/>
  </w:num>
  <w:num w:numId="11" w16cid:durableId="1053233525">
    <w:abstractNumId w:val="0"/>
  </w:num>
  <w:num w:numId="12" w16cid:durableId="1294553598">
    <w:abstractNumId w:val="20"/>
  </w:num>
  <w:num w:numId="13" w16cid:durableId="2118518369">
    <w:abstractNumId w:val="17"/>
  </w:num>
  <w:num w:numId="14" w16cid:durableId="1600992719">
    <w:abstractNumId w:val="5"/>
  </w:num>
  <w:num w:numId="15" w16cid:durableId="1236664858">
    <w:abstractNumId w:val="3"/>
  </w:num>
  <w:num w:numId="16" w16cid:durableId="869879207">
    <w:abstractNumId w:val="1"/>
  </w:num>
  <w:num w:numId="17" w16cid:durableId="504561823">
    <w:abstractNumId w:val="13"/>
  </w:num>
  <w:num w:numId="18" w16cid:durableId="1212645085">
    <w:abstractNumId w:val="4"/>
  </w:num>
  <w:num w:numId="19" w16cid:durableId="1448088680">
    <w:abstractNumId w:val="12"/>
  </w:num>
  <w:num w:numId="20" w16cid:durableId="1719431700">
    <w:abstractNumId w:val="6"/>
  </w:num>
  <w:num w:numId="21" w16cid:durableId="17842255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918"/>
    <w:rsid w:val="000B1303"/>
    <w:rsid w:val="00236053"/>
    <w:rsid w:val="002D64D2"/>
    <w:rsid w:val="003166A9"/>
    <w:rsid w:val="003906F7"/>
    <w:rsid w:val="00443673"/>
    <w:rsid w:val="004C1D43"/>
    <w:rsid w:val="00521869"/>
    <w:rsid w:val="00527C05"/>
    <w:rsid w:val="005C3C60"/>
    <w:rsid w:val="00646965"/>
    <w:rsid w:val="007C7062"/>
    <w:rsid w:val="00843914"/>
    <w:rsid w:val="00AC3918"/>
    <w:rsid w:val="00AE50D2"/>
    <w:rsid w:val="00B1549F"/>
    <w:rsid w:val="00B24120"/>
    <w:rsid w:val="00B71FE2"/>
    <w:rsid w:val="00BC6BB1"/>
    <w:rsid w:val="00C37336"/>
    <w:rsid w:val="00CF592F"/>
    <w:rsid w:val="00DB1745"/>
    <w:rsid w:val="00F05B66"/>
    <w:rsid w:val="00F16B4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FA2099"/>
  <w15:docId w15:val="{7DCCE674-6620-4446-8F4D-21540F6C6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AU" w:eastAsia="en-A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64D2"/>
    <w:pPr>
      <w:widowControl w:val="0"/>
      <w:pBdr>
        <w:top w:val="nil"/>
        <w:left w:val="nil"/>
        <w:bottom w:val="nil"/>
        <w:right w:val="nil"/>
        <w:between w:val="nil"/>
      </w:pBdr>
      <w:spacing w:before="181" w:line="240" w:lineRule="auto"/>
    </w:pPr>
    <w:rPr>
      <w:rFonts w:asciiTheme="majorHAnsi" w:hAnsiTheme="majorHAnsi" w:cstheme="majorHAnsi"/>
      <w:sz w:val="20"/>
      <w:szCs w:val="20"/>
    </w:rPr>
  </w:style>
  <w:style w:type="paragraph" w:styleId="Heading1">
    <w:name w:val="heading 1"/>
    <w:basedOn w:val="Normal"/>
    <w:next w:val="Normal"/>
    <w:uiPriority w:val="9"/>
    <w:qFormat/>
    <w:rsid w:val="00646965"/>
    <w:pPr>
      <w:keepNext/>
      <w:keepLines/>
      <w:spacing w:before="480" w:after="120"/>
      <w:jc w:val="center"/>
      <w:outlineLvl w:val="0"/>
    </w:pPr>
    <w:rPr>
      <w:b/>
      <w:color w:val="1F497D" w:themeColor="text2"/>
      <w:sz w:val="43"/>
      <w:szCs w:val="43"/>
    </w:rPr>
  </w:style>
  <w:style w:type="paragraph" w:styleId="Heading2">
    <w:name w:val="heading 2"/>
    <w:basedOn w:val="Normal"/>
    <w:next w:val="Normal"/>
    <w:uiPriority w:val="9"/>
    <w:unhideWhenUsed/>
    <w:qFormat/>
    <w:rsid w:val="00646965"/>
    <w:pPr>
      <w:keepNext/>
      <w:keepLines/>
      <w:spacing w:before="360" w:after="80"/>
      <w:outlineLvl w:val="1"/>
    </w:pPr>
    <w:rPr>
      <w:b/>
      <w:color w:val="1F497D" w:themeColor="text2"/>
    </w:rPr>
  </w:style>
  <w:style w:type="paragraph" w:styleId="Heading3">
    <w:name w:val="heading 3"/>
    <w:basedOn w:val="Normal"/>
    <w:next w:val="Normal"/>
    <w:uiPriority w:val="9"/>
    <w:unhideWhenUsed/>
    <w:qFormat/>
    <w:rsid w:val="00646965"/>
    <w:pPr>
      <w:outlineLvl w:val="2"/>
    </w:pPr>
    <w:rPr>
      <w:color w:val="1F497D" w:themeColor="text2"/>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sid w:val="00646965"/>
    <w:rPr>
      <w:b/>
      <w:bCs/>
      <w:color w:val="1F497D" w:themeColor="text2"/>
      <w:sz w:val="40"/>
      <w:szCs w:val="40"/>
    </w:rPr>
  </w:style>
  <w:style w:type="paragraph" w:styleId="Subtitle">
    <w:name w:val="Subtitle"/>
    <w:basedOn w:val="Normal"/>
    <w:next w:val="Normal"/>
    <w:uiPriority w:val="11"/>
    <w:qFormat/>
    <w:rsid w:val="00646965"/>
    <w:pPr>
      <w:spacing w:before="0"/>
      <w:jc w:val="center"/>
    </w:pPr>
    <w:rPr>
      <w:color w:val="1F497D" w:themeColor="text2"/>
      <w:sz w:val="22"/>
      <w:szCs w:val="22"/>
    </w:rPr>
  </w:style>
  <w:style w:type="paragraph" w:styleId="ListParagraph">
    <w:name w:val="List Paragraph"/>
    <w:basedOn w:val="Normal"/>
    <w:uiPriority w:val="34"/>
    <w:qFormat/>
    <w:rsid w:val="00236053"/>
    <w:pPr>
      <w:ind w:left="720"/>
      <w:contextualSpacing/>
    </w:pPr>
  </w:style>
  <w:style w:type="character" w:styleId="IntenseEmphasis">
    <w:name w:val="Intense Emphasis"/>
    <w:basedOn w:val="DefaultParagraphFont"/>
    <w:uiPriority w:val="21"/>
    <w:qFormat/>
    <w:rsid w:val="00236053"/>
    <w:rPr>
      <w:i/>
      <w:iCs/>
      <w:color w:val="4F81BD" w:themeColor="accent1"/>
    </w:rPr>
  </w:style>
  <w:style w:type="character" w:styleId="Hyperlink">
    <w:name w:val="Hyperlink"/>
    <w:basedOn w:val="DefaultParagraphFont"/>
    <w:uiPriority w:val="99"/>
    <w:unhideWhenUsed/>
    <w:rsid w:val="00443673"/>
    <w:rPr>
      <w:color w:val="0000FF" w:themeColor="hyperlink"/>
      <w:u w:val="single"/>
    </w:rPr>
  </w:style>
  <w:style w:type="character" w:styleId="UnresolvedMention">
    <w:name w:val="Unresolved Mention"/>
    <w:basedOn w:val="DefaultParagraphFont"/>
    <w:uiPriority w:val="99"/>
    <w:semiHidden/>
    <w:unhideWhenUsed/>
    <w:rsid w:val="00443673"/>
    <w:rPr>
      <w:color w:val="605E5C"/>
      <w:shd w:val="clear" w:color="auto" w:fill="E1DFDD"/>
    </w:rPr>
  </w:style>
  <w:style w:type="paragraph" w:styleId="NoSpacing">
    <w:name w:val="No Spacing"/>
    <w:uiPriority w:val="1"/>
    <w:qFormat/>
    <w:rsid w:val="000B1303"/>
    <w:pPr>
      <w:widowControl w:val="0"/>
      <w:pBdr>
        <w:top w:val="nil"/>
        <w:left w:val="nil"/>
        <w:bottom w:val="nil"/>
        <w:right w:val="nil"/>
        <w:between w:val="nil"/>
      </w:pBdr>
      <w:spacing w:line="240" w:lineRule="auto"/>
    </w:pPr>
    <w:rPr>
      <w:rFonts w:asciiTheme="majorHAnsi" w:hAnsiTheme="majorHAnsi" w:cs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foi.deewr.gov.au/system/files/doc/other/ipsp_guidelines_20132016_0_0.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hyperlink" Target="https://www.education.gov.au/early-childhood/resources/inclusion-support-program-guidelines" TargetMode="External"/><Relationship Id="rId1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C92D2-9D32-4370-901F-295EEFAF3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Frew</dc:creator>
  <cp:lastModifiedBy>Tracey East</cp:lastModifiedBy>
  <cp:revision>6</cp:revision>
  <cp:lastPrinted>2024-03-07T23:57:00Z</cp:lastPrinted>
  <dcterms:created xsi:type="dcterms:W3CDTF">2022-01-24T23:20:00Z</dcterms:created>
  <dcterms:modified xsi:type="dcterms:W3CDTF">2024-03-07T23:57:00Z</dcterms:modified>
</cp:coreProperties>
</file>