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61E3C34B" w:rsidR="00B23A62" w:rsidRDefault="003502B3" w:rsidP="00646965">
      <w:pPr>
        <w:pStyle w:val="Heading1"/>
      </w:pPr>
      <w:r>
        <w:t>EMPLOYMENT OF STAFF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7FCEEE7" w14:textId="25503DE9" w:rsidR="00E61892" w:rsidRDefault="00E61892" w:rsidP="00E61892">
      <w:r>
        <w:t xml:space="preserve">Lower Plenty Primary School OSHC </w:t>
      </w:r>
      <w:r w:rsidR="003502B3">
        <w:t xml:space="preserve">strives to follow its transparent processes to employ staff who are qualified and appropriate for the job. </w:t>
      </w:r>
      <w:r w:rsidR="003502B3">
        <w:t>Lower Plenty</w:t>
      </w:r>
      <w:r w:rsidR="003502B3">
        <w:t xml:space="preserve"> Primary School OSHC also strives to be an equal opportunity employer.</w:t>
      </w:r>
    </w:p>
    <w:p w14:paraId="28FA013A" w14:textId="65A8CE3D" w:rsidR="00AC3918" w:rsidRPr="00443673" w:rsidRDefault="00B1549F" w:rsidP="00E6189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62DD67E0" w14:textId="77777777" w:rsidR="003502B3" w:rsidRDefault="003502B3" w:rsidP="003502B3">
      <w:pPr>
        <w:pStyle w:val="ListParagraph"/>
        <w:numPr>
          <w:ilvl w:val="0"/>
          <w:numId w:val="16"/>
        </w:numPr>
      </w:pPr>
      <w:r>
        <w:t xml:space="preserve">Staff will only be employed (including as volunteers) if, after reasonable enquiries, they are appropriate for the job, as contemplated by the Role and Expectations of Staff Policy. </w:t>
      </w:r>
    </w:p>
    <w:p w14:paraId="399265F9" w14:textId="77777777" w:rsidR="003502B3" w:rsidRDefault="003502B3" w:rsidP="003502B3">
      <w:pPr>
        <w:pStyle w:val="ListParagraph"/>
        <w:numPr>
          <w:ilvl w:val="0"/>
          <w:numId w:val="16"/>
        </w:numPr>
      </w:pPr>
      <w:r>
        <w:t xml:space="preserve">Certified copies of staff qualifications, suitability notices, first aid qualifications will be kept by </w:t>
      </w:r>
      <w:r>
        <w:t>Lower Plenty</w:t>
      </w:r>
      <w:r>
        <w:t xml:space="preserve"> Primary School OSHC in individual staff files </w:t>
      </w:r>
    </w:p>
    <w:p w14:paraId="7DA6B37E" w14:textId="77777777" w:rsidR="003502B3" w:rsidRDefault="003502B3" w:rsidP="003502B3">
      <w:pPr>
        <w:pStyle w:val="ListParagraph"/>
        <w:numPr>
          <w:ilvl w:val="0"/>
          <w:numId w:val="16"/>
        </w:numPr>
      </w:pPr>
      <w:r>
        <w:t xml:space="preserve">The ‘reasonable enquiries’ required for employing staff include: </w:t>
      </w:r>
    </w:p>
    <w:p w14:paraId="0808F4B1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requesting an appropriate resume from the candidate </w:t>
      </w:r>
    </w:p>
    <w:p w14:paraId="32BEB1CC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conducting an interview of the candidate </w:t>
      </w:r>
    </w:p>
    <w:p w14:paraId="33F87D45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contacting at least two referees to check the person’s character </w:t>
      </w:r>
    </w:p>
    <w:p w14:paraId="7DFD7AA4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determining, and obtaining a copy of, the appropriate qualifications of the person for the relevant job </w:t>
      </w:r>
    </w:p>
    <w:p w14:paraId="7EFB15C0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determining and obtaining copy of current employer Working with Children Check (WWCC) </w:t>
      </w:r>
    </w:p>
    <w:p w14:paraId="05C98482" w14:textId="77777777" w:rsidR="003502B3" w:rsidRDefault="003502B3" w:rsidP="003502B3">
      <w:pPr>
        <w:pStyle w:val="ListParagraph"/>
        <w:numPr>
          <w:ilvl w:val="0"/>
          <w:numId w:val="16"/>
        </w:numPr>
      </w:pPr>
      <w:r>
        <w:t xml:space="preserve">Prior to being selected for a job, whether as a paid employee or a volunteer, the person will be provided with: </w:t>
      </w:r>
    </w:p>
    <w:p w14:paraId="6219FC1A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their terms of employment or engagement (including role and expectations of staff) </w:t>
      </w:r>
    </w:p>
    <w:p w14:paraId="24CFD6AA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information about the philosophy and goals of </w:t>
      </w:r>
      <w:r>
        <w:t>Lower Plenty</w:t>
      </w:r>
      <w:r>
        <w:t xml:space="preserve"> Primary School OSHC </w:t>
      </w:r>
    </w:p>
    <w:p w14:paraId="26762201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information about the National Quality Framework </w:t>
      </w:r>
    </w:p>
    <w:p w14:paraId="5942FFCB" w14:textId="77777777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information about ‘My Time, Our Place’ Framework for School Age Care </w:t>
      </w:r>
    </w:p>
    <w:p w14:paraId="20C3B31A" w14:textId="3B5572F3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access to all Policies and Procedures </w:t>
      </w:r>
      <w:r>
        <w:sym w:font="Symbol" w:char="F02D"/>
      </w:r>
      <w:r>
        <w:t xml:space="preserve"> a tour of the physical facilities of </w:t>
      </w:r>
      <w:r>
        <w:t>Lower Plenty</w:t>
      </w:r>
      <w:r>
        <w:t xml:space="preserve"> Primary OSHC </w:t>
      </w:r>
    </w:p>
    <w:p w14:paraId="678EBA5E" w14:textId="39313E13" w:rsidR="003502B3" w:rsidRDefault="003502B3" w:rsidP="003502B3">
      <w:pPr>
        <w:pStyle w:val="ListParagraph"/>
        <w:numPr>
          <w:ilvl w:val="1"/>
          <w:numId w:val="16"/>
        </w:numPr>
      </w:pPr>
      <w:r>
        <w:t xml:space="preserve">any other matters which are necessary to enable the staff member to property do their job with </w:t>
      </w:r>
      <w:r>
        <w:t>Lower Plenty</w:t>
      </w:r>
      <w:r>
        <w:t xml:space="preserve"> Primary OSHC, or which the new staff member reasonably wishes to know</w:t>
      </w:r>
    </w:p>
    <w:p w14:paraId="5C15F054" w14:textId="2D6DC797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6FF1AB94" w14:textId="77777777" w:rsidR="003502B3" w:rsidRDefault="003502B3" w:rsidP="003502B3">
      <w:pPr>
        <w:pStyle w:val="ListParagraph"/>
        <w:numPr>
          <w:ilvl w:val="0"/>
          <w:numId w:val="17"/>
        </w:numPr>
      </w:pPr>
      <w:r>
        <w:t xml:space="preserve">National Regulations 137-152, 168 </w:t>
      </w:r>
    </w:p>
    <w:p w14:paraId="6D677F8F" w14:textId="16F92AF5" w:rsidR="003502B3" w:rsidRDefault="003502B3" w:rsidP="003502B3">
      <w:pPr>
        <w:pStyle w:val="ListParagraph"/>
        <w:numPr>
          <w:ilvl w:val="0"/>
          <w:numId w:val="17"/>
        </w:numPr>
      </w:pPr>
      <w:r>
        <w:t>Quality Area 4, Element 4.1</w:t>
      </w:r>
    </w:p>
    <w:p w14:paraId="62391DBF" w14:textId="1B036C89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5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4032"/>
    <w:rsid w:val="0002112D"/>
    <w:rsid w:val="000B1303"/>
    <w:rsid w:val="000C5B60"/>
    <w:rsid w:val="000F0849"/>
    <w:rsid w:val="00145176"/>
    <w:rsid w:val="001C5F6F"/>
    <w:rsid w:val="001F0164"/>
    <w:rsid w:val="00236053"/>
    <w:rsid w:val="002D64D2"/>
    <w:rsid w:val="003166A9"/>
    <w:rsid w:val="00335429"/>
    <w:rsid w:val="003502B3"/>
    <w:rsid w:val="0035034C"/>
    <w:rsid w:val="0035260B"/>
    <w:rsid w:val="003730ED"/>
    <w:rsid w:val="003752FE"/>
    <w:rsid w:val="003906F7"/>
    <w:rsid w:val="003D2B3B"/>
    <w:rsid w:val="00443673"/>
    <w:rsid w:val="00444BE6"/>
    <w:rsid w:val="004651A6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78C9"/>
    <w:rsid w:val="0080501B"/>
    <w:rsid w:val="00843914"/>
    <w:rsid w:val="008E129D"/>
    <w:rsid w:val="009F5B99"/>
    <w:rsid w:val="00A30AB2"/>
    <w:rsid w:val="00A509AA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3C9"/>
    <w:rsid w:val="00CF592F"/>
    <w:rsid w:val="00D04287"/>
    <w:rsid w:val="00D25BF2"/>
    <w:rsid w:val="00D718E9"/>
    <w:rsid w:val="00D742F7"/>
    <w:rsid w:val="00D779A6"/>
    <w:rsid w:val="00DB1745"/>
    <w:rsid w:val="00E23923"/>
    <w:rsid w:val="00E61892"/>
    <w:rsid w:val="00E63C5F"/>
    <w:rsid w:val="00E8672D"/>
    <w:rsid w:val="00E96D05"/>
    <w:rsid w:val="00EA5A1E"/>
    <w:rsid w:val="00EA7C3C"/>
    <w:rsid w:val="00EC4DD3"/>
    <w:rsid w:val="00EE27A4"/>
    <w:rsid w:val="00F05B6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2022-01-25T22:47:00Z</dcterms:created>
  <dcterms:modified xsi:type="dcterms:W3CDTF">2022-01-25T22:52:00Z</dcterms:modified>
</cp:coreProperties>
</file>