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AC84" w14:textId="6306BE77" w:rsidR="00AC3918" w:rsidRPr="002D64D2" w:rsidRDefault="00B1549F" w:rsidP="00646965">
      <w:pPr>
        <w:pStyle w:val="Title"/>
      </w:pPr>
      <w:r w:rsidRPr="002D64D2">
        <w:t xml:space="preserve">LOWER </w:t>
      </w:r>
      <w:r w:rsidRPr="00646965">
        <w:t>PLENTY</w:t>
      </w:r>
      <w:r w:rsidRPr="002D64D2">
        <w:t xml:space="preserve"> PRIMARY SCHOOL</w:t>
      </w:r>
      <w:r w:rsidR="00236053" w:rsidRPr="002D64D2">
        <w:t xml:space="preserve"> OSH</w:t>
      </w:r>
      <w:r w:rsidRPr="002D64D2">
        <w:t xml:space="preserve">  </w:t>
      </w:r>
      <w:r w:rsidRPr="002D64D2">
        <w:rPr>
          <w:noProof/>
        </w:rPr>
        <w:drawing>
          <wp:anchor distT="19050" distB="19050" distL="19050" distR="19050" simplePos="0" relativeHeight="251658240" behindDoc="0" locked="0" layoutInCell="1" hidden="0" allowOverlap="1" wp14:anchorId="5AD75F69" wp14:editId="1374214E">
            <wp:simplePos x="0" y="0"/>
            <wp:positionH relativeFrom="column">
              <wp:posOffset>19050</wp:posOffset>
            </wp:positionH>
            <wp:positionV relativeFrom="paragraph">
              <wp:posOffset>-202184</wp:posOffset>
            </wp:positionV>
            <wp:extent cx="2046859" cy="1416050"/>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46859" cy="1416050"/>
                    </a:xfrm>
                    <a:prstGeom prst="rect">
                      <a:avLst/>
                    </a:prstGeom>
                    <a:ln/>
                  </pic:spPr>
                </pic:pic>
              </a:graphicData>
            </a:graphic>
          </wp:anchor>
        </w:drawing>
      </w:r>
    </w:p>
    <w:p w14:paraId="3F3C1720" w14:textId="05C1C6AB" w:rsidR="00AC3918" w:rsidRPr="00646965" w:rsidRDefault="00B1549F" w:rsidP="00646965">
      <w:pPr>
        <w:pStyle w:val="Subtitle"/>
      </w:pPr>
      <w:r w:rsidRPr="00646965">
        <w:t>126 Main Road, Lower Plenty 3093</w:t>
      </w:r>
    </w:p>
    <w:p w14:paraId="7F4FF1ED" w14:textId="75EF548D" w:rsidR="00AC3918" w:rsidRPr="00646965" w:rsidRDefault="00B1549F" w:rsidP="00646965">
      <w:pPr>
        <w:pStyle w:val="Subtitle"/>
      </w:pPr>
      <w:r w:rsidRPr="00646965">
        <w:t>Phone: 9435 2585 Fax: 9432 0844</w:t>
      </w:r>
    </w:p>
    <w:p w14:paraId="3900FFFE" w14:textId="798B9B88" w:rsidR="00AC3918" w:rsidRPr="00646965" w:rsidRDefault="00B1549F" w:rsidP="00646965">
      <w:pPr>
        <w:pStyle w:val="Subtitle"/>
      </w:pPr>
      <w:r w:rsidRPr="00646965">
        <w:t>Email: lower.plenty.ps@edumail.vic.gov.au</w:t>
      </w:r>
    </w:p>
    <w:p w14:paraId="76698684" w14:textId="7BDAA96A" w:rsidR="00AC3918" w:rsidRPr="00646965" w:rsidRDefault="00B1549F" w:rsidP="00646965">
      <w:pPr>
        <w:pStyle w:val="Subtitle"/>
      </w:pPr>
      <w:r w:rsidRPr="00646965">
        <w:t>Website: www.lowerplentyps.vic.edu.au</w:t>
      </w:r>
    </w:p>
    <w:p w14:paraId="495A6E96" w14:textId="5BE28172" w:rsidR="00AC3918" w:rsidRDefault="00B1549F" w:rsidP="00646965">
      <w:pPr>
        <w:pStyle w:val="Subtitle"/>
      </w:pPr>
      <w:r w:rsidRPr="00646965">
        <w:t>CARE ● HONESTY ● ACHIEVEMENT ● RESPECT ● RESPONSIBILITY ● FUN</w:t>
      </w:r>
    </w:p>
    <w:p w14:paraId="1B8CDADE" w14:textId="77777777" w:rsidR="00646965" w:rsidRPr="00646965" w:rsidRDefault="00646965" w:rsidP="00646965"/>
    <w:p w14:paraId="00A24F68" w14:textId="53D0C4DB" w:rsidR="00B23A62" w:rsidRDefault="00D718E9" w:rsidP="00646965">
      <w:pPr>
        <w:pStyle w:val="Heading1"/>
      </w:pPr>
      <w:r>
        <w:t xml:space="preserve">EMERGENCY </w:t>
      </w:r>
      <w:r w:rsidR="00776332">
        <w:t>PROCEDURES</w:t>
      </w:r>
      <w:r w:rsidR="00D25BF2">
        <w:t xml:space="preserve"> POLICY</w:t>
      </w:r>
    </w:p>
    <w:p w14:paraId="252CD311" w14:textId="77777777" w:rsidR="00AC3918" w:rsidRPr="00646965" w:rsidRDefault="00B1549F" w:rsidP="00646965">
      <w:pPr>
        <w:pStyle w:val="Heading2"/>
      </w:pPr>
      <w:r w:rsidRPr="00646965">
        <w:t xml:space="preserve">PURPOSE  </w:t>
      </w:r>
    </w:p>
    <w:p w14:paraId="17FCEEE7" w14:textId="5E91BD39" w:rsidR="00E61892" w:rsidRDefault="00E61892" w:rsidP="00E61892">
      <w:r>
        <w:t xml:space="preserve">Lower Plenty Primary School OSHC </w:t>
      </w:r>
      <w:r w:rsidR="00776332">
        <w:t>adopts a proactive approach to ensuring that staff and children are aware of, and understand, emergency procedures</w:t>
      </w:r>
      <w:r w:rsidR="00D718E9">
        <w:t>.</w:t>
      </w:r>
    </w:p>
    <w:p w14:paraId="28FA013A" w14:textId="65A8CE3D" w:rsidR="00AC3918" w:rsidRPr="00443673" w:rsidRDefault="00B1549F" w:rsidP="00E61892">
      <w:pPr>
        <w:pStyle w:val="Heading2"/>
      </w:pPr>
      <w:r w:rsidRPr="00443673">
        <w:t xml:space="preserve">SCOPE  </w:t>
      </w:r>
    </w:p>
    <w:p w14:paraId="1DCF5DA3" w14:textId="6FF3C5CD" w:rsidR="00AC3918" w:rsidRDefault="00236053" w:rsidP="002D64D2">
      <w:r w:rsidRPr="00443673">
        <w:t xml:space="preserve">This policy applies to </w:t>
      </w:r>
      <w:r w:rsidRPr="002D64D2">
        <w:t>children</w:t>
      </w:r>
      <w:r w:rsidRPr="00443673">
        <w:t xml:space="preserve">, families, staff, </w:t>
      </w:r>
      <w:proofErr w:type="gramStart"/>
      <w:r w:rsidRPr="00443673">
        <w:t>management</w:t>
      </w:r>
      <w:proofErr w:type="gramEnd"/>
      <w:r w:rsidRPr="00443673">
        <w:t xml:space="preserve"> and visitors of the OSHC Service.</w:t>
      </w:r>
    </w:p>
    <w:p w14:paraId="3422FF02" w14:textId="0F8E6B30" w:rsidR="00AC3918" w:rsidRPr="00443673" w:rsidRDefault="00236053" w:rsidP="00646965">
      <w:pPr>
        <w:pStyle w:val="Heading2"/>
      </w:pPr>
      <w:r w:rsidRPr="00443673">
        <w:t>IMPLEMENTATION</w:t>
      </w:r>
      <w:r w:rsidR="00B1549F" w:rsidRPr="00443673">
        <w:t xml:space="preserve">  </w:t>
      </w:r>
    </w:p>
    <w:p w14:paraId="7CAD60CA" w14:textId="69FA1E96" w:rsidR="00776332" w:rsidRDefault="00776332" w:rsidP="00D718E9">
      <w:pPr>
        <w:pStyle w:val="ListParagraph"/>
        <w:numPr>
          <w:ilvl w:val="0"/>
          <w:numId w:val="11"/>
        </w:numPr>
      </w:pPr>
      <w:r>
        <w:t xml:space="preserve">Emergency procedures will be clearly displayed near the entrance of each room at </w:t>
      </w:r>
      <w:r>
        <w:t>Lower Plenty</w:t>
      </w:r>
      <w:r>
        <w:t xml:space="preserve"> Primary School OSHC </w:t>
      </w:r>
    </w:p>
    <w:p w14:paraId="7C0308E6" w14:textId="77777777" w:rsidR="00776332" w:rsidRDefault="00776332" w:rsidP="00D718E9">
      <w:pPr>
        <w:pStyle w:val="ListParagraph"/>
        <w:numPr>
          <w:ilvl w:val="0"/>
          <w:numId w:val="11"/>
        </w:numPr>
      </w:pPr>
      <w:r>
        <w:t xml:space="preserve">Staff are to ensure that all exits are kept clear and unlocked to enable a quick departure. </w:t>
      </w:r>
    </w:p>
    <w:p w14:paraId="04AAFB27" w14:textId="77777777" w:rsidR="00776332" w:rsidRDefault="00776332" w:rsidP="00D718E9">
      <w:pPr>
        <w:pStyle w:val="ListParagraph"/>
        <w:numPr>
          <w:ilvl w:val="0"/>
          <w:numId w:val="11"/>
        </w:numPr>
      </w:pPr>
      <w:r>
        <w:t xml:space="preserve">Emergency telephone numbers will be clearly displayed within </w:t>
      </w:r>
      <w:r>
        <w:t>Lower Plenty</w:t>
      </w:r>
      <w:r>
        <w:t xml:space="preserve"> Primary OSHC </w:t>
      </w:r>
    </w:p>
    <w:p w14:paraId="1877C7FF" w14:textId="77777777" w:rsidR="00776332" w:rsidRDefault="00776332" w:rsidP="00D718E9">
      <w:pPr>
        <w:pStyle w:val="ListParagraph"/>
        <w:numPr>
          <w:ilvl w:val="0"/>
          <w:numId w:val="11"/>
        </w:numPr>
      </w:pPr>
      <w:r>
        <w:t xml:space="preserve">For these emergency situations, staff will have access to a telephone inside and outside of the room </w:t>
      </w:r>
    </w:p>
    <w:p w14:paraId="2E94A787" w14:textId="77777777" w:rsidR="00776332" w:rsidRDefault="00776332" w:rsidP="00D718E9">
      <w:pPr>
        <w:pStyle w:val="ListParagraph"/>
        <w:numPr>
          <w:ilvl w:val="0"/>
          <w:numId w:val="11"/>
        </w:numPr>
      </w:pPr>
      <w:r>
        <w:t xml:space="preserve">In </w:t>
      </w:r>
      <w:proofErr w:type="gramStart"/>
      <w:r>
        <w:t>an emergency situation</w:t>
      </w:r>
      <w:proofErr w:type="gramEnd"/>
      <w:r>
        <w:t xml:space="preserve">, the staff member who first discovers the emergency will sound the alarm bell </w:t>
      </w:r>
    </w:p>
    <w:p w14:paraId="67DA5C28" w14:textId="77777777" w:rsidR="00776332" w:rsidRDefault="00776332" w:rsidP="00D718E9">
      <w:pPr>
        <w:pStyle w:val="ListParagraph"/>
        <w:numPr>
          <w:ilvl w:val="0"/>
          <w:numId w:val="11"/>
        </w:numPr>
      </w:pPr>
      <w:r>
        <w:t xml:space="preserve">The </w:t>
      </w:r>
      <w:proofErr w:type="gramStart"/>
      <w:r>
        <w:t>Coordinator</w:t>
      </w:r>
      <w:proofErr w:type="gramEnd"/>
      <w:r>
        <w:t xml:space="preserve">, or in her / his absence the Supervisor will take charge of the situation and delegate staff to: </w:t>
      </w:r>
    </w:p>
    <w:p w14:paraId="6EA6EE68" w14:textId="77777777" w:rsidR="00776332" w:rsidRDefault="00776332" w:rsidP="00776332">
      <w:pPr>
        <w:pStyle w:val="ListParagraph"/>
        <w:numPr>
          <w:ilvl w:val="1"/>
          <w:numId w:val="11"/>
        </w:numPr>
      </w:pPr>
      <w:r>
        <w:t xml:space="preserve">Telephone the relevant emergency </w:t>
      </w:r>
      <w:proofErr w:type="gramStart"/>
      <w:r>
        <w:t>number;</w:t>
      </w:r>
      <w:proofErr w:type="gramEnd"/>
      <w:r>
        <w:t xml:space="preserve"> </w:t>
      </w:r>
    </w:p>
    <w:p w14:paraId="061E6D24" w14:textId="77777777" w:rsidR="00776332" w:rsidRDefault="00776332" w:rsidP="00776332">
      <w:pPr>
        <w:pStyle w:val="ListParagraph"/>
        <w:numPr>
          <w:ilvl w:val="1"/>
          <w:numId w:val="11"/>
        </w:numPr>
      </w:pPr>
      <w:r>
        <w:t xml:space="preserve">Check and evacuate all rooms including the toilets, storage rooms and nearby buildings on the </w:t>
      </w:r>
      <w:proofErr w:type="gramStart"/>
      <w:r>
        <w:t>premises;</w:t>
      </w:r>
      <w:proofErr w:type="gramEnd"/>
      <w:r>
        <w:t xml:space="preserve"> </w:t>
      </w:r>
    </w:p>
    <w:p w14:paraId="165220ED" w14:textId="77777777" w:rsidR="00776332" w:rsidRDefault="00776332" w:rsidP="00776332">
      <w:pPr>
        <w:pStyle w:val="ListParagraph"/>
        <w:numPr>
          <w:ilvl w:val="1"/>
          <w:numId w:val="11"/>
        </w:numPr>
      </w:pPr>
      <w:r>
        <w:t xml:space="preserve">Collect sign-in sheets, student contact details, first aid kit, student medications, staff list, mobile phone and copy of emergency evacuation </w:t>
      </w:r>
      <w:proofErr w:type="gramStart"/>
      <w:r>
        <w:t>plan;</w:t>
      </w:r>
      <w:proofErr w:type="gramEnd"/>
      <w:r>
        <w:t xml:space="preserve"> </w:t>
      </w:r>
    </w:p>
    <w:p w14:paraId="6888180D" w14:textId="77777777" w:rsidR="00776332" w:rsidRDefault="00776332" w:rsidP="00776332">
      <w:pPr>
        <w:pStyle w:val="ListParagraph"/>
        <w:numPr>
          <w:ilvl w:val="1"/>
          <w:numId w:val="11"/>
        </w:numPr>
      </w:pPr>
      <w:r>
        <w:t>Close all doors and windows (only if able) to help to contain the fire (if relevant</w:t>
      </w:r>
      <w:proofErr w:type="gramStart"/>
      <w:r>
        <w:t>);</w:t>
      </w:r>
      <w:proofErr w:type="gramEnd"/>
      <w:r>
        <w:t xml:space="preserve"> </w:t>
      </w:r>
    </w:p>
    <w:p w14:paraId="31C37F01" w14:textId="77777777" w:rsidR="00776332" w:rsidRDefault="00776332" w:rsidP="00776332">
      <w:pPr>
        <w:pStyle w:val="ListParagraph"/>
        <w:numPr>
          <w:ilvl w:val="1"/>
          <w:numId w:val="11"/>
        </w:numPr>
      </w:pPr>
      <w:r>
        <w:t xml:space="preserve">Once at the designated assembly area, check the roll to make sure that all children and staff are accounted </w:t>
      </w:r>
      <w:proofErr w:type="gramStart"/>
      <w:r>
        <w:t>for;</w:t>
      </w:r>
      <w:proofErr w:type="gramEnd"/>
      <w:r>
        <w:t xml:space="preserve"> </w:t>
      </w:r>
    </w:p>
    <w:p w14:paraId="3CC0BB61" w14:textId="77777777" w:rsidR="00776332" w:rsidRDefault="00776332" w:rsidP="00776332">
      <w:pPr>
        <w:pStyle w:val="ListParagraph"/>
        <w:numPr>
          <w:ilvl w:val="0"/>
          <w:numId w:val="11"/>
        </w:numPr>
      </w:pPr>
      <w:r>
        <w:t xml:space="preserve">Attempts to extinguish fires will occur only when the room is evacuated, if the fire is very small and the person trained in using the extinguisher is in no immediate danger. </w:t>
      </w:r>
    </w:p>
    <w:p w14:paraId="3EF3E426" w14:textId="77777777" w:rsidR="00776332" w:rsidRDefault="00776332" w:rsidP="00776332">
      <w:pPr>
        <w:pStyle w:val="ListParagraph"/>
        <w:numPr>
          <w:ilvl w:val="0"/>
          <w:numId w:val="11"/>
        </w:numPr>
      </w:pPr>
      <w:r>
        <w:t xml:space="preserve">No one will re-enter nor be permitted to re-enter a building in which there is or has been a fire, under any circumstances, unless and until the emergency service advises that it is safe to do so. </w:t>
      </w:r>
    </w:p>
    <w:p w14:paraId="4D5CA3D0" w14:textId="77777777" w:rsidR="00776332" w:rsidRDefault="00776332" w:rsidP="00776332">
      <w:pPr>
        <w:pStyle w:val="ListParagraph"/>
        <w:numPr>
          <w:ilvl w:val="0"/>
          <w:numId w:val="11"/>
        </w:numPr>
      </w:pPr>
      <w:r>
        <w:t xml:space="preserve">Lockdown procedures are likely to be undertaken in the event of external danger </w:t>
      </w:r>
      <w:proofErr w:type="spellStart"/>
      <w:r>
        <w:t>eg.</w:t>
      </w:r>
      <w:proofErr w:type="spellEnd"/>
      <w:r>
        <w:t xml:space="preserve"> Bushfire, siege, hostile/armed people. </w:t>
      </w:r>
    </w:p>
    <w:p w14:paraId="49C5B810" w14:textId="77777777" w:rsidR="00776332" w:rsidRDefault="00776332" w:rsidP="00776332">
      <w:pPr>
        <w:pStyle w:val="ListParagraph"/>
        <w:numPr>
          <w:ilvl w:val="0"/>
          <w:numId w:val="11"/>
        </w:numPr>
      </w:pPr>
      <w:r>
        <w:t xml:space="preserve">Lockdown procedures will follow emergency evacuation procedures, substituting evacuation and designated assembly area, to returning to and securing OSHC rooms. </w:t>
      </w:r>
    </w:p>
    <w:p w14:paraId="402A180E" w14:textId="77777777" w:rsidR="00776332" w:rsidRDefault="00776332" w:rsidP="00776332">
      <w:pPr>
        <w:pStyle w:val="ListParagraph"/>
        <w:numPr>
          <w:ilvl w:val="0"/>
          <w:numId w:val="11"/>
        </w:numPr>
      </w:pPr>
      <w:r>
        <w:t xml:space="preserve">Emergency drills will be carried out at least twice per year. This drill will occur on different days of the week so that all staff and children are familiar with the procedures. </w:t>
      </w:r>
    </w:p>
    <w:p w14:paraId="1036EFBA" w14:textId="77777777" w:rsidR="00776332" w:rsidRDefault="00776332" w:rsidP="00776332">
      <w:pPr>
        <w:pStyle w:val="ListParagraph"/>
        <w:numPr>
          <w:ilvl w:val="0"/>
          <w:numId w:val="11"/>
        </w:numPr>
      </w:pPr>
      <w:r>
        <w:t xml:space="preserve">Following these </w:t>
      </w:r>
      <w:proofErr w:type="gramStart"/>
      <w:r>
        <w:t>drills</w:t>
      </w:r>
      <w:proofErr w:type="gramEnd"/>
      <w:r>
        <w:t xml:space="preserve"> the Co-ordinator will review and make any necessary adjustments to improve the procedures, in the event of a real emergency evacuation. </w:t>
      </w:r>
    </w:p>
    <w:p w14:paraId="20EC5BE1" w14:textId="1277925F" w:rsidR="00D718E9" w:rsidRDefault="00776332" w:rsidP="00776332">
      <w:pPr>
        <w:pStyle w:val="ListParagraph"/>
        <w:numPr>
          <w:ilvl w:val="0"/>
          <w:numId w:val="11"/>
        </w:numPr>
      </w:pPr>
      <w:r>
        <w:t xml:space="preserve">A record showing that the above prevention measures have been implemented will be kept stating the date, time, any comments and signed by the </w:t>
      </w:r>
      <w:proofErr w:type="gramStart"/>
      <w:r>
        <w:t>Coordinator</w:t>
      </w:r>
      <w:proofErr w:type="gramEnd"/>
      <w:r w:rsidR="00D718E9">
        <w:t>.</w:t>
      </w:r>
    </w:p>
    <w:p w14:paraId="5C15F054" w14:textId="2D6543F2" w:rsidR="00AC3918" w:rsidRPr="00443673" w:rsidRDefault="00B1549F" w:rsidP="00B1549F">
      <w:pPr>
        <w:pStyle w:val="Heading2"/>
      </w:pPr>
      <w:r w:rsidRPr="00443673">
        <w:t xml:space="preserve">FURTHER INFORMATION AND RESOURCES  </w:t>
      </w:r>
    </w:p>
    <w:p w14:paraId="508FEB80" w14:textId="675832EC" w:rsidR="00E61892" w:rsidRDefault="00E61892" w:rsidP="00E61892">
      <w:pPr>
        <w:pStyle w:val="ListParagraph"/>
        <w:numPr>
          <w:ilvl w:val="0"/>
          <w:numId w:val="9"/>
        </w:numPr>
      </w:pPr>
      <w:r>
        <w:t xml:space="preserve">National Regulations </w:t>
      </w:r>
      <w:r w:rsidR="00D718E9">
        <w:t>97-99</w:t>
      </w:r>
      <w:r>
        <w:t xml:space="preserve"> </w:t>
      </w:r>
    </w:p>
    <w:p w14:paraId="7FFB33E7" w14:textId="15075AC7" w:rsidR="00E61892" w:rsidRDefault="00E61892" w:rsidP="00E61892">
      <w:pPr>
        <w:pStyle w:val="ListParagraph"/>
        <w:numPr>
          <w:ilvl w:val="0"/>
          <w:numId w:val="9"/>
        </w:numPr>
      </w:pPr>
      <w:r>
        <w:t>Quality Area 2, Element 2.</w:t>
      </w:r>
      <w:r w:rsidR="00776332">
        <w:t>3</w:t>
      </w:r>
      <w:r>
        <w:t>.3</w:t>
      </w:r>
    </w:p>
    <w:p w14:paraId="62391DBF" w14:textId="64BB4962" w:rsidR="000B1303" w:rsidRDefault="003906F7" w:rsidP="003906F7">
      <w:pPr>
        <w:pStyle w:val="Heading2"/>
      </w:pPr>
      <w:r>
        <w:lastRenderedPageBreak/>
        <w:t>REVIEW CYCLE AND EVALUATION</w:t>
      </w:r>
    </w:p>
    <w:p w14:paraId="557DEC19" w14:textId="1BA00AB7" w:rsidR="00AC3918" w:rsidRPr="00443673" w:rsidRDefault="00B1549F" w:rsidP="002D64D2">
      <w:r w:rsidRPr="00443673">
        <w:t xml:space="preserve">This policy was last updated on </w:t>
      </w:r>
      <w:r w:rsidR="00BC6BB1" w:rsidRPr="00443673">
        <w:t>20</w:t>
      </w:r>
      <w:r w:rsidRPr="00443673">
        <w:rPr>
          <w:vertAlign w:val="superscript"/>
        </w:rPr>
        <w:t xml:space="preserve">th </w:t>
      </w:r>
      <w:proofErr w:type="gramStart"/>
      <w:r w:rsidR="00BC6BB1" w:rsidRPr="00443673">
        <w:t>January</w:t>
      </w:r>
      <w:r w:rsidRPr="00443673">
        <w:t>,</w:t>
      </w:r>
      <w:proofErr w:type="gramEnd"/>
      <w:r w:rsidRPr="00443673">
        <w:t xml:space="preserve"> </w:t>
      </w:r>
      <w:r w:rsidR="00BC6BB1" w:rsidRPr="00443673">
        <w:t>202</w:t>
      </w:r>
      <w:r w:rsidR="00145176">
        <w:t>2</w:t>
      </w:r>
      <w:r w:rsidRPr="00443673">
        <w:t xml:space="preserve"> and is scheduled for revie</w:t>
      </w:r>
      <w:r w:rsidRPr="00443673">
        <w:rPr>
          <w:sz w:val="22"/>
          <w:szCs w:val="22"/>
        </w:rPr>
        <w:t xml:space="preserve">w in </w:t>
      </w:r>
      <w:r w:rsidR="00BC6BB1" w:rsidRPr="00443673">
        <w:t>January</w:t>
      </w:r>
      <w:r w:rsidRPr="00443673">
        <w:rPr>
          <w:sz w:val="22"/>
          <w:szCs w:val="22"/>
        </w:rPr>
        <w:t xml:space="preserve"> 202</w:t>
      </w:r>
      <w:r w:rsidR="00145176">
        <w:t>5</w:t>
      </w:r>
      <w:r w:rsidRPr="00443673">
        <w:rPr>
          <w:sz w:val="22"/>
          <w:szCs w:val="22"/>
        </w:rPr>
        <w:t>.</w:t>
      </w:r>
    </w:p>
    <w:sectPr w:rsidR="00AC3918" w:rsidRPr="00443673">
      <w:pgSz w:w="11900" w:h="16820"/>
      <w:pgMar w:top="338" w:right="797" w:bottom="1010" w:left="8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5E9"/>
    <w:multiLevelType w:val="hybridMultilevel"/>
    <w:tmpl w:val="39388F30"/>
    <w:lvl w:ilvl="0" w:tplc="D116B04C">
      <w:numFmt w:val="bullet"/>
      <w:lvlText w:val=""/>
      <w:lvlJc w:val="left"/>
      <w:pPr>
        <w:ind w:left="644"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92EFC"/>
    <w:multiLevelType w:val="hybridMultilevel"/>
    <w:tmpl w:val="87D445BA"/>
    <w:lvl w:ilvl="0" w:tplc="D116B04C">
      <w:numFmt w:val="bullet"/>
      <w:lvlText w:val=""/>
      <w:lvlJc w:val="left"/>
      <w:pPr>
        <w:ind w:left="644"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9B014E"/>
    <w:multiLevelType w:val="hybridMultilevel"/>
    <w:tmpl w:val="759C8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AD18F3"/>
    <w:multiLevelType w:val="hybridMultilevel"/>
    <w:tmpl w:val="87A8A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8D1F5C"/>
    <w:multiLevelType w:val="hybridMultilevel"/>
    <w:tmpl w:val="6C383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A1017"/>
    <w:multiLevelType w:val="hybridMultilevel"/>
    <w:tmpl w:val="D9D2EC06"/>
    <w:lvl w:ilvl="0" w:tplc="1DB4EC02">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692F80"/>
    <w:multiLevelType w:val="hybridMultilevel"/>
    <w:tmpl w:val="DE26D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334884"/>
    <w:multiLevelType w:val="hybridMultilevel"/>
    <w:tmpl w:val="275A206C"/>
    <w:lvl w:ilvl="0" w:tplc="1DB4EC02">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020872"/>
    <w:multiLevelType w:val="hybridMultilevel"/>
    <w:tmpl w:val="3B2218D6"/>
    <w:lvl w:ilvl="0" w:tplc="1DB4EC02">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7358EB"/>
    <w:multiLevelType w:val="hybridMultilevel"/>
    <w:tmpl w:val="02468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153C2F"/>
    <w:multiLevelType w:val="hybridMultilevel"/>
    <w:tmpl w:val="1F2A0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9"/>
  </w:num>
  <w:num w:numId="6">
    <w:abstractNumId w:val="10"/>
  </w:num>
  <w:num w:numId="7">
    <w:abstractNumId w:val="2"/>
  </w:num>
  <w:num w:numId="8">
    <w:abstractNumId w:val="7"/>
  </w:num>
  <w:num w:numId="9">
    <w:abstractNumId w:val="8"/>
  </w:num>
  <w:num w:numId="10">
    <w:abstractNumId w:val="5"/>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18"/>
    <w:rsid w:val="0002112D"/>
    <w:rsid w:val="000B1303"/>
    <w:rsid w:val="000C5B60"/>
    <w:rsid w:val="000F0849"/>
    <w:rsid w:val="00145176"/>
    <w:rsid w:val="001C5F6F"/>
    <w:rsid w:val="001F0164"/>
    <w:rsid w:val="00236053"/>
    <w:rsid w:val="002D64D2"/>
    <w:rsid w:val="003166A9"/>
    <w:rsid w:val="00335429"/>
    <w:rsid w:val="0035034C"/>
    <w:rsid w:val="0035260B"/>
    <w:rsid w:val="003730ED"/>
    <w:rsid w:val="003752FE"/>
    <w:rsid w:val="003906F7"/>
    <w:rsid w:val="003D2B3B"/>
    <w:rsid w:val="00443673"/>
    <w:rsid w:val="00444BE6"/>
    <w:rsid w:val="004A1E96"/>
    <w:rsid w:val="004B346F"/>
    <w:rsid w:val="004C1D43"/>
    <w:rsid w:val="004E72A8"/>
    <w:rsid w:val="00521869"/>
    <w:rsid w:val="00527C05"/>
    <w:rsid w:val="00582075"/>
    <w:rsid w:val="00596F37"/>
    <w:rsid w:val="005C3C60"/>
    <w:rsid w:val="00642F9A"/>
    <w:rsid w:val="00646965"/>
    <w:rsid w:val="00687A1A"/>
    <w:rsid w:val="006F4935"/>
    <w:rsid w:val="00776332"/>
    <w:rsid w:val="007852DD"/>
    <w:rsid w:val="00790547"/>
    <w:rsid w:val="007D38B9"/>
    <w:rsid w:val="007D78C9"/>
    <w:rsid w:val="0080501B"/>
    <w:rsid w:val="00843914"/>
    <w:rsid w:val="008E129D"/>
    <w:rsid w:val="009F5B99"/>
    <w:rsid w:val="00A30AB2"/>
    <w:rsid w:val="00A91194"/>
    <w:rsid w:val="00AC3918"/>
    <w:rsid w:val="00AE50D2"/>
    <w:rsid w:val="00B1549F"/>
    <w:rsid w:val="00B23A62"/>
    <w:rsid w:val="00B24120"/>
    <w:rsid w:val="00B6618D"/>
    <w:rsid w:val="00B705B4"/>
    <w:rsid w:val="00B71FE2"/>
    <w:rsid w:val="00BC6BB1"/>
    <w:rsid w:val="00C05E6E"/>
    <w:rsid w:val="00C31D08"/>
    <w:rsid w:val="00C37336"/>
    <w:rsid w:val="00C46738"/>
    <w:rsid w:val="00C63C7D"/>
    <w:rsid w:val="00CA546F"/>
    <w:rsid w:val="00CC69DA"/>
    <w:rsid w:val="00CF03C9"/>
    <w:rsid w:val="00CF592F"/>
    <w:rsid w:val="00D04287"/>
    <w:rsid w:val="00D25BF2"/>
    <w:rsid w:val="00D718E9"/>
    <w:rsid w:val="00D742F7"/>
    <w:rsid w:val="00D779A6"/>
    <w:rsid w:val="00DB1745"/>
    <w:rsid w:val="00E23923"/>
    <w:rsid w:val="00E61892"/>
    <w:rsid w:val="00E8672D"/>
    <w:rsid w:val="00EA5A1E"/>
    <w:rsid w:val="00EA7C3C"/>
    <w:rsid w:val="00EC4DD3"/>
    <w:rsid w:val="00EE27A4"/>
    <w:rsid w:val="00F05B66"/>
    <w:rsid w:val="00FA235E"/>
    <w:rsid w:val="00FB4650"/>
    <w:rsid w:val="00FD6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2099"/>
  <w15:docId w15:val="{7DCCE674-6620-4446-8F4D-21540F6C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4D2"/>
    <w:pPr>
      <w:widowControl w:val="0"/>
      <w:pBdr>
        <w:top w:val="nil"/>
        <w:left w:val="nil"/>
        <w:bottom w:val="nil"/>
        <w:right w:val="nil"/>
        <w:between w:val="nil"/>
      </w:pBdr>
      <w:spacing w:before="181" w:line="240" w:lineRule="auto"/>
    </w:pPr>
    <w:rPr>
      <w:rFonts w:asciiTheme="majorHAnsi" w:hAnsiTheme="majorHAnsi" w:cstheme="majorHAnsi"/>
      <w:sz w:val="20"/>
      <w:szCs w:val="20"/>
    </w:rPr>
  </w:style>
  <w:style w:type="paragraph" w:styleId="Heading1">
    <w:name w:val="heading 1"/>
    <w:basedOn w:val="Normal"/>
    <w:next w:val="Normal"/>
    <w:uiPriority w:val="9"/>
    <w:qFormat/>
    <w:rsid w:val="00646965"/>
    <w:pPr>
      <w:keepNext/>
      <w:keepLines/>
      <w:spacing w:before="480" w:after="120"/>
      <w:jc w:val="center"/>
      <w:outlineLvl w:val="0"/>
    </w:pPr>
    <w:rPr>
      <w:b/>
      <w:color w:val="1F497D" w:themeColor="text2"/>
      <w:sz w:val="43"/>
      <w:szCs w:val="43"/>
    </w:rPr>
  </w:style>
  <w:style w:type="paragraph" w:styleId="Heading2">
    <w:name w:val="heading 2"/>
    <w:basedOn w:val="Normal"/>
    <w:next w:val="Normal"/>
    <w:uiPriority w:val="9"/>
    <w:unhideWhenUsed/>
    <w:qFormat/>
    <w:rsid w:val="00646965"/>
    <w:pPr>
      <w:keepNext/>
      <w:keepLines/>
      <w:spacing w:before="360" w:after="80"/>
      <w:outlineLvl w:val="1"/>
    </w:pPr>
    <w:rPr>
      <w:b/>
      <w:color w:val="1F497D" w:themeColor="text2"/>
    </w:rPr>
  </w:style>
  <w:style w:type="paragraph" w:styleId="Heading3">
    <w:name w:val="heading 3"/>
    <w:basedOn w:val="Normal"/>
    <w:next w:val="Normal"/>
    <w:uiPriority w:val="9"/>
    <w:unhideWhenUsed/>
    <w:qFormat/>
    <w:rsid w:val="00646965"/>
    <w:pPr>
      <w:outlineLvl w:val="2"/>
    </w:pPr>
    <w:rPr>
      <w:color w:val="1F497D" w:themeColor="text2"/>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46965"/>
    <w:rPr>
      <w:b/>
      <w:bCs/>
      <w:color w:val="1F497D" w:themeColor="text2"/>
      <w:sz w:val="40"/>
      <w:szCs w:val="40"/>
    </w:rPr>
  </w:style>
  <w:style w:type="paragraph" w:styleId="Subtitle">
    <w:name w:val="Subtitle"/>
    <w:basedOn w:val="Normal"/>
    <w:next w:val="Normal"/>
    <w:uiPriority w:val="11"/>
    <w:qFormat/>
    <w:rsid w:val="00646965"/>
    <w:pPr>
      <w:spacing w:before="0"/>
      <w:jc w:val="center"/>
    </w:pPr>
    <w:rPr>
      <w:color w:val="1F497D" w:themeColor="text2"/>
      <w:sz w:val="22"/>
      <w:szCs w:val="22"/>
    </w:rPr>
  </w:style>
  <w:style w:type="paragraph" w:styleId="ListParagraph">
    <w:name w:val="List Paragraph"/>
    <w:basedOn w:val="Normal"/>
    <w:uiPriority w:val="34"/>
    <w:qFormat/>
    <w:rsid w:val="00236053"/>
    <w:pPr>
      <w:ind w:left="720"/>
      <w:contextualSpacing/>
    </w:pPr>
  </w:style>
  <w:style w:type="character" w:styleId="IntenseEmphasis">
    <w:name w:val="Intense Emphasis"/>
    <w:basedOn w:val="DefaultParagraphFont"/>
    <w:uiPriority w:val="21"/>
    <w:qFormat/>
    <w:rsid w:val="00236053"/>
    <w:rPr>
      <w:i/>
      <w:iCs/>
      <w:color w:val="4F81BD" w:themeColor="accent1"/>
    </w:rPr>
  </w:style>
  <w:style w:type="character" w:styleId="Hyperlink">
    <w:name w:val="Hyperlink"/>
    <w:basedOn w:val="DefaultParagraphFont"/>
    <w:uiPriority w:val="99"/>
    <w:unhideWhenUsed/>
    <w:rsid w:val="00443673"/>
    <w:rPr>
      <w:color w:val="0000FF" w:themeColor="hyperlink"/>
      <w:u w:val="single"/>
    </w:rPr>
  </w:style>
  <w:style w:type="character" w:styleId="UnresolvedMention">
    <w:name w:val="Unresolved Mention"/>
    <w:basedOn w:val="DefaultParagraphFont"/>
    <w:uiPriority w:val="99"/>
    <w:semiHidden/>
    <w:unhideWhenUsed/>
    <w:rsid w:val="00443673"/>
    <w:rPr>
      <w:color w:val="605E5C"/>
      <w:shd w:val="clear" w:color="auto" w:fill="E1DFDD"/>
    </w:rPr>
  </w:style>
  <w:style w:type="paragraph" w:styleId="NoSpacing">
    <w:name w:val="No Spacing"/>
    <w:uiPriority w:val="1"/>
    <w:qFormat/>
    <w:rsid w:val="000B1303"/>
    <w:pPr>
      <w:widowControl w:val="0"/>
      <w:pBdr>
        <w:top w:val="nil"/>
        <w:left w:val="nil"/>
        <w:bottom w:val="nil"/>
        <w:right w:val="nil"/>
        <w:between w:val="nil"/>
      </w:pBdr>
      <w:spacing w:line="240" w:lineRule="auto"/>
    </w:pPr>
    <w:rPr>
      <w:rFonts w:asciiTheme="majorHAnsi" w:hAnsiTheme="majorHAnsi" w:cstheme="maj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C92D2-9D32-4370-901F-295EEFAF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Frew</dc:creator>
  <cp:lastModifiedBy>Daniel Frew</cp:lastModifiedBy>
  <cp:revision>3</cp:revision>
  <dcterms:created xsi:type="dcterms:W3CDTF">2022-01-25T22:22:00Z</dcterms:created>
  <dcterms:modified xsi:type="dcterms:W3CDTF">2022-01-25T22:24:00Z</dcterms:modified>
</cp:coreProperties>
</file>