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37BDDB10" w:rsidR="00B23A62" w:rsidRDefault="007D78C9" w:rsidP="00646965">
      <w:pPr>
        <w:pStyle w:val="Heading1"/>
      </w:pPr>
      <w:r>
        <w:t>STAFFING RATIO</w:t>
      </w:r>
      <w:r w:rsidR="00D04287">
        <w:t xml:space="preserve"> POLICY</w:t>
      </w:r>
    </w:p>
    <w:p w14:paraId="252CD311" w14:textId="77777777" w:rsidR="00AC3918" w:rsidRPr="00646965" w:rsidRDefault="00B1549F" w:rsidP="00646965">
      <w:pPr>
        <w:pStyle w:val="Heading2"/>
      </w:pPr>
      <w:r w:rsidRPr="00646965">
        <w:t xml:space="preserve">PURPOSE  </w:t>
      </w:r>
    </w:p>
    <w:p w14:paraId="5F0EB7B8" w14:textId="2ED63A9B" w:rsidR="00B23A62" w:rsidRDefault="007D78C9" w:rsidP="00596F37">
      <w:r>
        <w:t>Staff / child ratios will be in keeping with or better than those guidelines set in the NQF and the Children’s Services Regulations. In setting staff ratios, consideration will be given to the activities undertaken, ages and abilities of the children and any special needs that the children may have</w:t>
      </w:r>
      <w:r w:rsidR="00596F37">
        <w:t>.</w:t>
      </w:r>
    </w:p>
    <w:p w14:paraId="28FA013A" w14:textId="23A72A4E"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6CBC36DF" w14:textId="77777777" w:rsidR="007D78C9" w:rsidRDefault="007D78C9" w:rsidP="007D78C9">
      <w:r>
        <w:t xml:space="preserve">In setting staff ratios: </w:t>
      </w:r>
    </w:p>
    <w:p w14:paraId="0F4221E7" w14:textId="77777777" w:rsidR="007D78C9" w:rsidRDefault="007D78C9" w:rsidP="007D78C9">
      <w:pPr>
        <w:pStyle w:val="ListParagraph"/>
        <w:numPr>
          <w:ilvl w:val="0"/>
          <w:numId w:val="31"/>
        </w:numPr>
      </w:pPr>
      <w:r>
        <w:t xml:space="preserve">There will be maximum of 15 school age children to every 1 educator </w:t>
      </w:r>
    </w:p>
    <w:p w14:paraId="213A6F3A" w14:textId="77777777" w:rsidR="007D78C9" w:rsidRDefault="007D78C9" w:rsidP="007D78C9">
      <w:pPr>
        <w:pStyle w:val="ListParagraph"/>
        <w:numPr>
          <w:ilvl w:val="0"/>
          <w:numId w:val="31"/>
        </w:numPr>
      </w:pPr>
      <w:r>
        <w:t xml:space="preserve">There will be a maximum of 10 school age children to every 1 educator for excursions </w:t>
      </w:r>
    </w:p>
    <w:p w14:paraId="2EEF8109" w14:textId="51A4255E" w:rsidR="00596F37" w:rsidRDefault="007D78C9" w:rsidP="007D78C9">
      <w:pPr>
        <w:pStyle w:val="ListParagraph"/>
        <w:numPr>
          <w:ilvl w:val="0"/>
          <w:numId w:val="31"/>
        </w:numPr>
      </w:pPr>
      <w:r>
        <w:t>There shall at all times be at least 2 educators or 1 educator and another staff member at, or near, the centre ready to help immediately if required.</w:t>
      </w:r>
    </w:p>
    <w:p w14:paraId="5C15F054" w14:textId="52CC04EF" w:rsidR="00AC3918" w:rsidRPr="00443673" w:rsidRDefault="00B1549F" w:rsidP="00B1549F">
      <w:pPr>
        <w:pStyle w:val="Heading2"/>
      </w:pPr>
      <w:r w:rsidRPr="00443673">
        <w:t xml:space="preserve">FURTHER INFORMATION AND RESOURCES  </w:t>
      </w:r>
    </w:p>
    <w:p w14:paraId="2A957BFB" w14:textId="07F7FF17" w:rsidR="007D78C9" w:rsidRDefault="007D78C9" w:rsidP="007D78C9">
      <w:pPr>
        <w:spacing w:before="0"/>
      </w:pPr>
      <w:r>
        <w:t xml:space="preserve">Children’s Services Regulations 2009, </w:t>
      </w:r>
    </w:p>
    <w:p w14:paraId="0A3F4599" w14:textId="77777777" w:rsidR="007D78C9" w:rsidRDefault="007D78C9" w:rsidP="007D78C9">
      <w:pPr>
        <w:spacing w:before="0"/>
      </w:pPr>
      <w:r>
        <w:t xml:space="preserve">Part 5 (53 – 56) </w:t>
      </w:r>
    </w:p>
    <w:p w14:paraId="7C374A1F" w14:textId="58E53620" w:rsidR="007D78C9" w:rsidRDefault="007D78C9" w:rsidP="007D78C9">
      <w:pPr>
        <w:spacing w:before="0"/>
      </w:pPr>
      <w:r>
        <w:t xml:space="preserve">Children’s Services Act 1996, 29A </w:t>
      </w:r>
    </w:p>
    <w:p w14:paraId="6BF6AA89" w14:textId="385DA95E" w:rsidR="007D78C9" w:rsidRDefault="007D78C9" w:rsidP="007D78C9">
      <w:pPr>
        <w:spacing w:before="0"/>
      </w:pPr>
      <w:r>
        <w:t>Quality Area 7</w:t>
      </w:r>
    </w:p>
    <w:p w14:paraId="62391DBF" w14:textId="057EC921" w:rsidR="000B1303" w:rsidRDefault="003906F7" w:rsidP="003906F7">
      <w:pPr>
        <w:pStyle w:val="Heading2"/>
      </w:pPr>
      <w:r>
        <w:t>REVIEW CYCLE AND EVALUATION</w:t>
      </w:r>
    </w:p>
    <w:p w14:paraId="557DEC19" w14:textId="1B4D72E1"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8969F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4"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5"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6"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7"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8"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3"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7"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29"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0"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5"/>
  </w:num>
  <w:num w:numId="4">
    <w:abstractNumId w:val="29"/>
  </w:num>
  <w:num w:numId="5">
    <w:abstractNumId w:val="17"/>
  </w:num>
  <w:num w:numId="6">
    <w:abstractNumId w:val="13"/>
  </w:num>
  <w:num w:numId="7">
    <w:abstractNumId w:val="22"/>
  </w:num>
  <w:num w:numId="8">
    <w:abstractNumId w:val="26"/>
  </w:num>
  <w:num w:numId="9">
    <w:abstractNumId w:val="14"/>
  </w:num>
  <w:num w:numId="10">
    <w:abstractNumId w:val="16"/>
  </w:num>
  <w:num w:numId="11">
    <w:abstractNumId w:val="0"/>
  </w:num>
  <w:num w:numId="12">
    <w:abstractNumId w:val="30"/>
  </w:num>
  <w:num w:numId="13">
    <w:abstractNumId w:val="27"/>
  </w:num>
  <w:num w:numId="14">
    <w:abstractNumId w:val="9"/>
  </w:num>
  <w:num w:numId="15">
    <w:abstractNumId w:val="5"/>
  </w:num>
  <w:num w:numId="16">
    <w:abstractNumId w:val="1"/>
  </w:num>
  <w:num w:numId="17">
    <w:abstractNumId w:val="20"/>
  </w:num>
  <w:num w:numId="18">
    <w:abstractNumId w:val="7"/>
  </w:num>
  <w:num w:numId="19">
    <w:abstractNumId w:val="19"/>
  </w:num>
  <w:num w:numId="20">
    <w:abstractNumId w:val="11"/>
  </w:num>
  <w:num w:numId="21">
    <w:abstractNumId w:val="21"/>
  </w:num>
  <w:num w:numId="22">
    <w:abstractNumId w:val="12"/>
  </w:num>
  <w:num w:numId="23">
    <w:abstractNumId w:val="24"/>
  </w:num>
  <w:num w:numId="24">
    <w:abstractNumId w:val="8"/>
  </w:num>
  <w:num w:numId="25">
    <w:abstractNumId w:val="6"/>
  </w:num>
  <w:num w:numId="26">
    <w:abstractNumId w:val="18"/>
  </w:num>
  <w:num w:numId="27">
    <w:abstractNumId w:val="10"/>
  </w:num>
  <w:num w:numId="28">
    <w:abstractNumId w:val="4"/>
  </w:num>
  <w:num w:numId="29">
    <w:abstractNumId w:val="25"/>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236053"/>
    <w:rsid w:val="002D64D2"/>
    <w:rsid w:val="003166A9"/>
    <w:rsid w:val="0035034C"/>
    <w:rsid w:val="003906F7"/>
    <w:rsid w:val="00443673"/>
    <w:rsid w:val="004C1D43"/>
    <w:rsid w:val="00521869"/>
    <w:rsid w:val="00527C05"/>
    <w:rsid w:val="00596F37"/>
    <w:rsid w:val="005C3C60"/>
    <w:rsid w:val="00646965"/>
    <w:rsid w:val="006F4935"/>
    <w:rsid w:val="007D78C9"/>
    <w:rsid w:val="00843914"/>
    <w:rsid w:val="008969F6"/>
    <w:rsid w:val="00A91194"/>
    <w:rsid w:val="00AC3918"/>
    <w:rsid w:val="00AE50D2"/>
    <w:rsid w:val="00B1549F"/>
    <w:rsid w:val="00B23A62"/>
    <w:rsid w:val="00B24120"/>
    <w:rsid w:val="00B705B4"/>
    <w:rsid w:val="00B71FE2"/>
    <w:rsid w:val="00BC6BB1"/>
    <w:rsid w:val="00C31D08"/>
    <w:rsid w:val="00C37336"/>
    <w:rsid w:val="00CF592F"/>
    <w:rsid w:val="00D04287"/>
    <w:rsid w:val="00DB1745"/>
    <w:rsid w:val="00F05B66"/>
    <w:rsid w:val="00FB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2022-01-24T23:42:00Z</dcterms:created>
  <dcterms:modified xsi:type="dcterms:W3CDTF">2022-01-25T22:32:00Z</dcterms:modified>
</cp:coreProperties>
</file>